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C62031" w14:textId="60693079" w:rsidR="0047408E" w:rsidRPr="00E710AA" w:rsidRDefault="00663380" w:rsidP="00D00B9F">
      <w:pPr>
        <w:pStyle w:val="Header"/>
        <w:tabs>
          <w:tab w:val="right" w:pos="10466"/>
        </w:tabs>
        <w:overflowPunct w:val="0"/>
        <w:autoSpaceDE w:val="0"/>
        <w:autoSpaceDN w:val="0"/>
        <w:adjustRightInd w:val="0"/>
        <w:textAlignment w:val="baseline"/>
        <w:rPr>
          <w:rFonts w:cs="Arial"/>
          <w:b w:val="0"/>
          <w:bCs/>
          <w:sz w:val="24"/>
          <w:szCs w:val="24"/>
          <w:lang w:eastAsia="ja-JP"/>
        </w:rPr>
      </w:pPr>
      <w:r w:rsidRPr="00E710AA">
        <w:rPr>
          <w:rFonts w:cs="Arial"/>
          <w:bCs/>
          <w:sz w:val="24"/>
          <w:szCs w:val="24"/>
          <w:lang w:eastAsia="ja-JP"/>
        </w:rPr>
        <w:t>3GPP TSG-RAN WG2 Meeting #11</w:t>
      </w:r>
      <w:r w:rsidR="00CD06A2">
        <w:rPr>
          <w:rFonts w:cs="Arial"/>
          <w:bCs/>
          <w:sz w:val="24"/>
          <w:szCs w:val="24"/>
          <w:lang w:eastAsia="ja-JP"/>
        </w:rPr>
        <w:t>6</w:t>
      </w:r>
      <w:r w:rsidR="00880F95">
        <w:rPr>
          <w:rFonts w:cs="Arial"/>
          <w:bCs/>
          <w:sz w:val="24"/>
          <w:szCs w:val="24"/>
          <w:lang w:eastAsia="ja-JP"/>
        </w:rPr>
        <w:t>-</w:t>
      </w:r>
      <w:r w:rsidR="00EC6925" w:rsidRPr="00E710AA">
        <w:rPr>
          <w:rFonts w:cs="Arial"/>
          <w:bCs/>
          <w:sz w:val="24"/>
          <w:szCs w:val="24"/>
          <w:lang w:eastAsia="ja-JP"/>
        </w:rPr>
        <w:t>e</w:t>
      </w:r>
      <w:r w:rsidR="000C2E71">
        <w:rPr>
          <w:rFonts w:cs="Arial"/>
          <w:bCs/>
          <w:sz w:val="24"/>
          <w:szCs w:val="24"/>
          <w:lang w:eastAsia="ja-JP"/>
        </w:rPr>
        <w:t xml:space="preserve">                                        </w:t>
      </w:r>
      <w:r w:rsidR="00B166DB" w:rsidRPr="00E710AA">
        <w:rPr>
          <w:rFonts w:cs="Arial"/>
          <w:bCs/>
          <w:sz w:val="24"/>
          <w:szCs w:val="24"/>
          <w:lang w:eastAsia="ja-JP"/>
        </w:rPr>
        <w:t>R2-</w:t>
      </w:r>
      <w:r w:rsidR="004E49D1">
        <w:rPr>
          <w:rFonts w:cs="Arial"/>
          <w:bCs/>
          <w:sz w:val="24"/>
          <w:szCs w:val="24"/>
          <w:lang w:eastAsia="ja-JP"/>
        </w:rPr>
        <w:t>2</w:t>
      </w:r>
      <w:r w:rsidR="00880F95">
        <w:rPr>
          <w:rFonts w:cs="Arial"/>
          <w:bCs/>
          <w:sz w:val="24"/>
          <w:szCs w:val="24"/>
          <w:lang w:eastAsia="ja-JP"/>
        </w:rPr>
        <w:t>1</w:t>
      </w:r>
      <w:r w:rsidR="00DF46D8">
        <w:rPr>
          <w:rFonts w:cs="Arial"/>
          <w:bCs/>
          <w:sz w:val="24"/>
          <w:szCs w:val="24"/>
          <w:lang w:eastAsia="ja-JP"/>
        </w:rPr>
        <w:t>10919</w:t>
      </w:r>
    </w:p>
    <w:p w14:paraId="29CDF947" w14:textId="4411E666" w:rsidR="0047408E" w:rsidRPr="00E710AA" w:rsidRDefault="00663380" w:rsidP="00B85B89">
      <w:pPr>
        <w:pStyle w:val="Header"/>
        <w:tabs>
          <w:tab w:val="right" w:pos="10466"/>
        </w:tabs>
        <w:overflowPunct w:val="0"/>
        <w:autoSpaceDE w:val="0"/>
        <w:autoSpaceDN w:val="0"/>
        <w:adjustRightInd w:val="0"/>
        <w:textAlignment w:val="baseline"/>
        <w:rPr>
          <w:rFonts w:cs="Arial"/>
          <w:bCs/>
          <w:sz w:val="24"/>
          <w:szCs w:val="24"/>
          <w:lang w:eastAsia="ja-JP"/>
        </w:rPr>
      </w:pPr>
      <w:r w:rsidRPr="00E710AA">
        <w:rPr>
          <w:rFonts w:cs="Arial"/>
          <w:bCs/>
          <w:sz w:val="24"/>
          <w:szCs w:val="24"/>
          <w:lang w:eastAsia="ja-JP"/>
        </w:rPr>
        <w:t>Online</w:t>
      </w:r>
      <w:r w:rsidR="00EC6925" w:rsidRPr="00E710AA">
        <w:rPr>
          <w:rFonts w:cs="Arial"/>
          <w:bCs/>
          <w:sz w:val="24"/>
          <w:szCs w:val="24"/>
          <w:lang w:eastAsia="ja-JP"/>
        </w:rPr>
        <w:t xml:space="preserve">, </w:t>
      </w:r>
      <w:r w:rsidR="00CD06A2">
        <w:rPr>
          <w:rFonts w:cs="Arial"/>
          <w:bCs/>
          <w:sz w:val="24"/>
          <w:szCs w:val="24"/>
          <w:lang w:eastAsia="ja-JP"/>
        </w:rPr>
        <w:t>Nov</w:t>
      </w:r>
      <w:r w:rsidR="00A80536">
        <w:rPr>
          <w:rFonts w:cs="Arial"/>
          <w:bCs/>
          <w:sz w:val="24"/>
          <w:szCs w:val="24"/>
          <w:lang w:eastAsia="ja-JP"/>
        </w:rPr>
        <w:t xml:space="preserve"> </w:t>
      </w:r>
      <w:r w:rsidR="000C2E71">
        <w:rPr>
          <w:rFonts w:cs="Arial"/>
          <w:bCs/>
          <w:sz w:val="24"/>
          <w:szCs w:val="24"/>
          <w:lang w:eastAsia="ja-JP"/>
        </w:rPr>
        <w:t>1</w:t>
      </w:r>
      <w:r w:rsidR="00CD06A2">
        <w:rPr>
          <w:rFonts w:cs="Arial"/>
          <w:bCs/>
          <w:sz w:val="24"/>
          <w:szCs w:val="24"/>
          <w:vertAlign w:val="superscript"/>
          <w:lang w:eastAsia="ja-JP"/>
        </w:rPr>
        <w:t>st</w:t>
      </w:r>
      <w:r w:rsidR="00A80536">
        <w:rPr>
          <w:rFonts w:cs="Arial"/>
          <w:bCs/>
          <w:sz w:val="24"/>
          <w:szCs w:val="24"/>
          <w:lang w:eastAsia="ja-JP"/>
        </w:rPr>
        <w:t xml:space="preserve"> – </w:t>
      </w:r>
      <w:r w:rsidR="00CD06A2">
        <w:rPr>
          <w:rFonts w:cs="Arial"/>
          <w:bCs/>
          <w:sz w:val="24"/>
          <w:szCs w:val="24"/>
          <w:lang w:eastAsia="ja-JP"/>
        </w:rPr>
        <w:t>Nov</w:t>
      </w:r>
      <w:r w:rsidR="00880F95">
        <w:rPr>
          <w:rFonts w:cs="Arial"/>
          <w:bCs/>
          <w:sz w:val="24"/>
          <w:szCs w:val="24"/>
          <w:lang w:eastAsia="ja-JP"/>
        </w:rPr>
        <w:t xml:space="preserve"> </w:t>
      </w:r>
      <w:r w:rsidR="00CD06A2">
        <w:rPr>
          <w:rFonts w:cs="Arial"/>
          <w:bCs/>
          <w:sz w:val="24"/>
          <w:szCs w:val="24"/>
          <w:lang w:eastAsia="ja-JP"/>
        </w:rPr>
        <w:t>12</w:t>
      </w:r>
      <w:r w:rsidRPr="00A80536">
        <w:rPr>
          <w:rFonts w:cs="Arial"/>
          <w:bCs/>
          <w:sz w:val="24"/>
          <w:szCs w:val="24"/>
          <w:vertAlign w:val="superscript"/>
          <w:lang w:eastAsia="ja-JP"/>
        </w:rPr>
        <w:t>th</w:t>
      </w:r>
      <w:r w:rsidRPr="00E710AA">
        <w:rPr>
          <w:rFonts w:cs="Arial"/>
          <w:bCs/>
          <w:sz w:val="24"/>
          <w:szCs w:val="24"/>
          <w:lang w:eastAsia="ja-JP"/>
        </w:rPr>
        <w:t>, 202</w:t>
      </w:r>
      <w:r w:rsidR="00880F95">
        <w:rPr>
          <w:rFonts w:cs="Arial"/>
          <w:bCs/>
          <w:sz w:val="24"/>
          <w:szCs w:val="24"/>
          <w:lang w:eastAsia="ja-JP"/>
        </w:rPr>
        <w:t>1</w:t>
      </w:r>
      <w:r w:rsidR="000C2E71">
        <w:rPr>
          <w:rFonts w:cs="Arial"/>
          <w:bCs/>
          <w:sz w:val="24"/>
          <w:szCs w:val="24"/>
          <w:lang w:eastAsia="ja-JP"/>
        </w:rPr>
        <w:t xml:space="preserve">                                    </w:t>
      </w:r>
      <w:r w:rsidR="00B55AED" w:rsidRPr="00E710AA">
        <w:rPr>
          <w:rFonts w:cs="Arial"/>
          <w:bCs/>
          <w:sz w:val="24"/>
          <w:szCs w:val="24"/>
          <w:lang w:eastAsia="ja-JP"/>
        </w:rPr>
        <w:tab/>
      </w:r>
    </w:p>
    <w:p w14:paraId="5DE0EDD6" w14:textId="77777777" w:rsidR="0047408E" w:rsidRPr="00E710AA" w:rsidRDefault="0047408E" w:rsidP="0047408E">
      <w:pPr>
        <w:pStyle w:val="Header"/>
        <w:tabs>
          <w:tab w:val="right" w:pos="9639"/>
        </w:tabs>
        <w:overflowPunct w:val="0"/>
        <w:autoSpaceDE w:val="0"/>
        <w:autoSpaceDN w:val="0"/>
        <w:adjustRightInd w:val="0"/>
        <w:textAlignment w:val="baseline"/>
        <w:rPr>
          <w:rFonts w:cs="Arial"/>
          <w:b w:val="0"/>
          <w:bCs/>
          <w:sz w:val="24"/>
          <w:szCs w:val="24"/>
          <w:lang w:eastAsia="ja-JP"/>
        </w:rPr>
      </w:pPr>
    </w:p>
    <w:p w14:paraId="19110ACE" w14:textId="3F14ECAD" w:rsidR="0047408E" w:rsidRPr="00E710AA" w:rsidRDefault="00131BAF" w:rsidP="0047408E">
      <w:pPr>
        <w:pStyle w:val="CRCoverPage"/>
        <w:ind w:left="1988" w:hanging="1988"/>
        <w:rPr>
          <w:rFonts w:cs="Arial"/>
          <w:b/>
          <w:noProof/>
          <w:sz w:val="24"/>
        </w:rPr>
      </w:pPr>
      <w:r w:rsidRPr="00E710AA">
        <w:rPr>
          <w:rFonts w:cs="Arial"/>
          <w:b/>
          <w:noProof/>
          <w:sz w:val="24"/>
        </w:rPr>
        <w:t>Agenda Item:</w:t>
      </w:r>
      <w:r w:rsidRPr="00E710AA">
        <w:rPr>
          <w:rFonts w:cs="Arial"/>
          <w:b/>
          <w:noProof/>
          <w:sz w:val="24"/>
        </w:rPr>
        <w:tab/>
      </w:r>
      <w:r w:rsidR="00976070">
        <w:rPr>
          <w:rFonts w:cs="Arial"/>
          <w:b/>
          <w:noProof/>
          <w:sz w:val="24"/>
        </w:rPr>
        <w:t>9.2.</w:t>
      </w:r>
      <w:r w:rsidR="00785BF2">
        <w:rPr>
          <w:rFonts w:cs="Arial"/>
          <w:b/>
          <w:noProof/>
          <w:sz w:val="24"/>
        </w:rPr>
        <w:t>3</w:t>
      </w:r>
      <w:bookmarkStart w:id="0" w:name="_GoBack"/>
      <w:bookmarkEnd w:id="0"/>
    </w:p>
    <w:p w14:paraId="3DD82F11" w14:textId="1AEB9345" w:rsidR="0047408E" w:rsidRPr="00E710AA" w:rsidRDefault="0047408E" w:rsidP="0047408E">
      <w:pPr>
        <w:pStyle w:val="CRCoverPage"/>
        <w:ind w:left="1988" w:hanging="1988"/>
        <w:rPr>
          <w:rFonts w:cs="Arial"/>
          <w:b/>
          <w:noProof/>
          <w:sz w:val="24"/>
        </w:rPr>
      </w:pPr>
      <w:r w:rsidRPr="00E710AA">
        <w:rPr>
          <w:rFonts w:cs="Arial"/>
          <w:b/>
          <w:noProof/>
          <w:sz w:val="24"/>
        </w:rPr>
        <w:t>Souce:</w:t>
      </w:r>
      <w:r w:rsidRPr="00E710AA">
        <w:rPr>
          <w:rFonts w:cs="Arial"/>
          <w:b/>
          <w:noProof/>
          <w:sz w:val="24"/>
        </w:rPr>
        <w:tab/>
        <w:t>MediaTek Inc.</w:t>
      </w:r>
    </w:p>
    <w:p w14:paraId="29927BCA" w14:textId="6832AA11" w:rsidR="0047408E" w:rsidRPr="00E710AA" w:rsidRDefault="0047408E" w:rsidP="0047408E">
      <w:pPr>
        <w:pStyle w:val="CRCoverPage"/>
        <w:ind w:left="1988" w:hanging="1988"/>
        <w:rPr>
          <w:rFonts w:cs="Arial"/>
          <w:b/>
          <w:noProof/>
          <w:sz w:val="24"/>
        </w:rPr>
      </w:pPr>
      <w:bookmarkStart w:id="1" w:name="OLE_LINK1"/>
      <w:bookmarkStart w:id="2" w:name="OLE_LINK2"/>
      <w:r w:rsidRPr="00E710AA">
        <w:rPr>
          <w:rFonts w:cs="Arial"/>
          <w:b/>
          <w:noProof/>
          <w:sz w:val="24"/>
        </w:rPr>
        <w:t>Title:</w:t>
      </w:r>
      <w:r w:rsidRPr="00E710AA">
        <w:rPr>
          <w:rFonts w:cs="Arial"/>
          <w:b/>
          <w:noProof/>
          <w:sz w:val="24"/>
        </w:rPr>
        <w:tab/>
      </w:r>
      <w:r w:rsidR="005E6668">
        <w:rPr>
          <w:rFonts w:cs="Arial"/>
          <w:b/>
          <w:noProof/>
          <w:sz w:val="24"/>
        </w:rPr>
        <w:t>Validity Timer Expiry and Synchronization Loss</w:t>
      </w:r>
      <w:r w:rsidR="00943F6A">
        <w:rPr>
          <w:rFonts w:cs="Arial"/>
          <w:b/>
          <w:noProof/>
          <w:sz w:val="24"/>
        </w:rPr>
        <w:t xml:space="preserve"> </w:t>
      </w:r>
      <w:r w:rsidR="00B62AF8">
        <w:rPr>
          <w:rFonts w:cs="Arial"/>
          <w:b/>
          <w:noProof/>
          <w:sz w:val="24"/>
        </w:rPr>
        <w:t xml:space="preserve">in </w:t>
      </w:r>
      <w:r w:rsidR="00232367">
        <w:rPr>
          <w:rFonts w:cs="Arial"/>
          <w:b/>
          <w:noProof/>
          <w:sz w:val="24"/>
        </w:rPr>
        <w:t>IoT</w:t>
      </w:r>
      <w:r w:rsidR="00B62AF8">
        <w:rPr>
          <w:rFonts w:cs="Arial"/>
          <w:b/>
          <w:noProof/>
          <w:sz w:val="24"/>
        </w:rPr>
        <w:t>-NTN</w:t>
      </w:r>
    </w:p>
    <w:p w14:paraId="73A3BB56" w14:textId="77777777" w:rsidR="0047408E" w:rsidRPr="00D46A4D" w:rsidRDefault="0047408E" w:rsidP="0047408E">
      <w:pPr>
        <w:pStyle w:val="CRCoverPage"/>
        <w:ind w:left="1988" w:hanging="1988"/>
        <w:rPr>
          <w:rFonts w:ascii="Times New Roman" w:hAnsi="Times New Roman"/>
          <w:b/>
          <w:noProof/>
          <w:sz w:val="24"/>
        </w:rPr>
      </w:pPr>
      <w:r w:rsidRPr="00E710AA">
        <w:rPr>
          <w:rFonts w:cs="Arial"/>
          <w:b/>
          <w:noProof/>
          <w:sz w:val="24"/>
        </w:rPr>
        <w:t>Document for:</w:t>
      </w:r>
      <w:r w:rsidRPr="00E710AA">
        <w:rPr>
          <w:rFonts w:cs="Arial"/>
          <w:b/>
          <w:noProof/>
          <w:sz w:val="24"/>
        </w:rPr>
        <w:tab/>
        <w:t>Discussion and decision</w:t>
      </w:r>
      <w:bookmarkEnd w:id="1"/>
      <w:bookmarkEnd w:id="2"/>
    </w:p>
    <w:p w14:paraId="608BDFC8" w14:textId="1A2F05DF" w:rsidR="00506F32" w:rsidRPr="005E1EAC" w:rsidRDefault="0047408E" w:rsidP="00B166DB">
      <w:pPr>
        <w:pStyle w:val="Heading1"/>
        <w:rPr>
          <w:rFonts w:ascii="Times New Roman" w:hAnsi="Times New Roman"/>
          <w:b/>
          <w:lang w:val="en-US" w:eastAsia="ko-KR"/>
        </w:rPr>
      </w:pPr>
      <w:r w:rsidRPr="005E1EAC">
        <w:rPr>
          <w:rFonts w:ascii="Times New Roman" w:hAnsi="Times New Roman"/>
          <w:b/>
          <w:lang w:val="en-US" w:eastAsia="ko-KR"/>
        </w:rPr>
        <w:t>1 Introduction</w:t>
      </w:r>
    </w:p>
    <w:p w14:paraId="6137F25B" w14:textId="1A503DBF" w:rsidR="001676AB" w:rsidRPr="00BB55AA" w:rsidRDefault="005B6050" w:rsidP="00943F6A">
      <w:pPr>
        <w:tabs>
          <w:tab w:val="left" w:pos="1622"/>
        </w:tabs>
        <w:spacing w:after="0"/>
        <w:rPr>
          <w:rFonts w:eastAsia="MS Mincho"/>
          <w:szCs w:val="24"/>
          <w:lang w:eastAsia="en-GB"/>
        </w:rPr>
      </w:pPr>
      <w:r>
        <w:rPr>
          <w:rFonts w:eastAsia="MS Mincho"/>
          <w:szCs w:val="24"/>
          <w:lang w:eastAsia="en-GB"/>
        </w:rPr>
        <w:t>Validity timer is configured by t</w:t>
      </w:r>
      <w:r w:rsidRPr="005B6050">
        <w:rPr>
          <w:rFonts w:eastAsia="MS Mincho"/>
          <w:szCs w:val="24"/>
          <w:lang w:eastAsia="en-GB"/>
        </w:rPr>
        <w:t xml:space="preserve">he network (eNB) for UL synchronization. </w:t>
      </w:r>
      <w:r>
        <w:rPr>
          <w:rFonts w:eastAsia="MS Mincho"/>
          <w:szCs w:val="24"/>
          <w:lang w:eastAsia="en-GB"/>
        </w:rPr>
        <w:t>RAN1 has recently decided in R</w:t>
      </w:r>
      <w:r w:rsidR="00183E34">
        <w:rPr>
          <w:rFonts w:eastAsia="MS Mincho"/>
          <w:szCs w:val="24"/>
          <w:lang w:eastAsia="en-GB"/>
        </w:rPr>
        <w:t>AN</w:t>
      </w:r>
      <w:r>
        <w:rPr>
          <w:rFonts w:eastAsia="MS Mincho"/>
          <w:szCs w:val="24"/>
          <w:lang w:eastAsia="en-GB"/>
        </w:rPr>
        <w:t>1#106bis-e</w:t>
      </w:r>
      <w:r w:rsidR="00183E34">
        <w:rPr>
          <w:rFonts w:eastAsia="MS Mincho"/>
          <w:szCs w:val="24"/>
          <w:lang w:eastAsia="en-GB"/>
        </w:rPr>
        <w:t xml:space="preserve"> [1]</w:t>
      </w:r>
      <w:r>
        <w:rPr>
          <w:rFonts w:eastAsia="MS Mincho"/>
          <w:szCs w:val="24"/>
          <w:lang w:eastAsia="en-GB"/>
        </w:rPr>
        <w:t xml:space="preserve"> that t</w:t>
      </w:r>
      <w:r w:rsidRPr="005B6050">
        <w:rPr>
          <w:rFonts w:eastAsia="MS Mincho"/>
          <w:szCs w:val="24"/>
          <w:lang w:eastAsia="en-GB"/>
        </w:rPr>
        <w:t>he validity timer for UL synchronization is started/restarted with configured timer validity duration at the epoch time of the assistance information (i.e. serving satellite ephemeris data).</w:t>
      </w:r>
      <w:r>
        <w:rPr>
          <w:rFonts w:eastAsia="MS Mincho"/>
          <w:szCs w:val="24"/>
          <w:lang w:eastAsia="en-GB"/>
        </w:rPr>
        <w:t xml:space="preserve"> However, in NTN </w:t>
      </w:r>
      <w:r w:rsidRPr="005B6050">
        <w:rPr>
          <w:rFonts w:eastAsia="MS Mincho"/>
          <w:szCs w:val="24"/>
          <w:lang w:eastAsia="en-GB"/>
        </w:rPr>
        <w:t>UE pre-compensation method is up to the UE implementation and the network is not aware of this pre-compensation details.</w:t>
      </w:r>
      <w:r>
        <w:rPr>
          <w:rFonts w:eastAsia="MS Mincho"/>
          <w:szCs w:val="24"/>
          <w:lang w:eastAsia="en-GB"/>
        </w:rPr>
        <w:t xml:space="preserve"> </w:t>
      </w:r>
      <w:r w:rsidR="00080B89">
        <w:rPr>
          <w:rFonts w:eastAsia="MS Mincho"/>
          <w:szCs w:val="24"/>
          <w:lang w:eastAsia="en-GB"/>
        </w:rPr>
        <w:t xml:space="preserve">This might result in </w:t>
      </w:r>
      <w:r w:rsidRPr="005B6050">
        <w:rPr>
          <w:rFonts w:eastAsia="MS Mincho"/>
          <w:szCs w:val="24"/>
          <w:lang w:eastAsia="en-GB"/>
        </w:rPr>
        <w:t xml:space="preserve">the network and UE </w:t>
      </w:r>
      <w:r w:rsidR="00080B89">
        <w:rPr>
          <w:rFonts w:eastAsia="MS Mincho"/>
          <w:szCs w:val="24"/>
          <w:lang w:eastAsia="en-GB"/>
        </w:rPr>
        <w:t>having</w:t>
      </w:r>
      <w:r w:rsidRPr="005B6050">
        <w:rPr>
          <w:rFonts w:eastAsia="MS Mincho"/>
          <w:szCs w:val="24"/>
          <w:lang w:eastAsia="en-GB"/>
        </w:rPr>
        <w:t xml:space="preserve"> a different understanding of the validity timer duration.</w:t>
      </w:r>
      <w:r w:rsidR="00080B89">
        <w:rPr>
          <w:rFonts w:eastAsia="MS Mincho"/>
          <w:szCs w:val="24"/>
          <w:lang w:eastAsia="en-GB"/>
        </w:rPr>
        <w:t xml:space="preserve"> </w:t>
      </w:r>
      <w:r w:rsidR="0001096B">
        <w:rPr>
          <w:rFonts w:eastAsia="MS Mincho"/>
          <w:szCs w:val="24"/>
          <w:lang w:eastAsia="en-GB"/>
        </w:rPr>
        <w:t xml:space="preserve">Early expiry of validity timer in the UE will result in loss of uplink synchronization. </w:t>
      </w:r>
      <w:r w:rsidR="00183E34">
        <w:rPr>
          <w:rFonts w:eastAsia="MS Mincho"/>
          <w:szCs w:val="24"/>
          <w:lang w:eastAsia="en-GB"/>
        </w:rPr>
        <w:t>This is recently discussed in RAN1#106bis-e [1] and the following proposals have been made:</w:t>
      </w:r>
    </w:p>
    <w:p w14:paraId="13799C25" w14:textId="77777777" w:rsidR="00943F6A" w:rsidRPr="00BB55AA" w:rsidRDefault="00943F6A" w:rsidP="00943F6A">
      <w:pPr>
        <w:tabs>
          <w:tab w:val="left" w:pos="1622"/>
        </w:tabs>
        <w:spacing w:after="0"/>
        <w:rPr>
          <w:rFonts w:eastAsia="MS Mincho"/>
          <w:szCs w:val="24"/>
          <w:lang w:eastAsia="en-GB"/>
        </w:rPr>
      </w:pPr>
    </w:p>
    <w:tbl>
      <w:tblPr>
        <w:tblStyle w:val="TableGrid"/>
        <w:tblW w:w="0" w:type="auto"/>
        <w:tblLook w:val="04A0" w:firstRow="1" w:lastRow="0" w:firstColumn="1" w:lastColumn="0" w:noHBand="0" w:noVBand="1"/>
      </w:tblPr>
      <w:tblGrid>
        <w:gridCol w:w="9016"/>
      </w:tblGrid>
      <w:tr w:rsidR="001676AB" w14:paraId="7EFD9487" w14:textId="77777777" w:rsidTr="001676AB">
        <w:tc>
          <w:tcPr>
            <w:tcW w:w="9016" w:type="dxa"/>
          </w:tcPr>
          <w:p w14:paraId="5853B18B" w14:textId="77777777" w:rsidR="004A7A63" w:rsidRDefault="004A7A63" w:rsidP="004A7A63">
            <w:pPr>
              <w:spacing w:before="240"/>
            </w:pPr>
            <w:r>
              <w:t>RAN1 has discussed the following aspects and leaves it up to RAN2 to specify UE behaviour related to expiry of UL synchronization validity timer and determine which of the following aspects are to be specified:</w:t>
            </w:r>
          </w:p>
          <w:p w14:paraId="1DCEF68B" w14:textId="601E41A4" w:rsidR="004A7A63" w:rsidRDefault="004A7A63" w:rsidP="004A7A63">
            <w:pPr>
              <w:spacing w:before="240"/>
            </w:pPr>
            <w:r>
              <w:t>• Mechanisms for UE to declare RLF if UL synchronization validity timer becomes outdated in RRC_CONNECTED</w:t>
            </w:r>
          </w:p>
          <w:p w14:paraId="47CC2D95" w14:textId="3CB1A841" w:rsidR="001676AB" w:rsidRDefault="004A7A63" w:rsidP="004A7A63">
            <w:pPr>
              <w:spacing w:before="240"/>
            </w:pPr>
            <w:r>
              <w:t>• Mechanism for network to release connection, where UE may send UE release assistance indication signalling before UL synchronization validity timer becomes outdated in RRC_CONNECTED.</w:t>
            </w:r>
          </w:p>
        </w:tc>
      </w:tr>
    </w:tbl>
    <w:p w14:paraId="3F7F68C8" w14:textId="65F35081" w:rsidR="00F423D5" w:rsidRPr="00BB55AA" w:rsidRDefault="00F00A3E" w:rsidP="00663380">
      <w:pPr>
        <w:spacing w:before="240"/>
      </w:pPr>
      <w:r>
        <w:t xml:space="preserve">In this document we discuss the possible UE behaviours </w:t>
      </w:r>
      <w:r w:rsidRPr="00F00A3E">
        <w:t>related to expiry of UL synchronization validity timer</w:t>
      </w:r>
      <w:r>
        <w:t xml:space="preserve"> and also suggested a way forward with Text Proposal (TP) for 3GPP TS 36.331</w:t>
      </w:r>
      <w:r w:rsidR="00AC04FF">
        <w:t xml:space="preserve"> [2]</w:t>
      </w:r>
      <w:r>
        <w:t>.</w:t>
      </w:r>
    </w:p>
    <w:p w14:paraId="3AC10C50" w14:textId="14EAB630" w:rsidR="005C149D" w:rsidRPr="005E1EAC" w:rsidRDefault="00291158" w:rsidP="00DF1FD3">
      <w:pPr>
        <w:pStyle w:val="Heading1"/>
        <w:rPr>
          <w:rFonts w:ascii="Times New Roman" w:hAnsi="Times New Roman"/>
          <w:b/>
        </w:rPr>
      </w:pPr>
      <w:r w:rsidRPr="005E1EAC">
        <w:rPr>
          <w:rFonts w:ascii="Times New Roman" w:hAnsi="Times New Roman"/>
          <w:b/>
        </w:rPr>
        <w:t xml:space="preserve">2 </w:t>
      </w:r>
      <w:r w:rsidR="0030648E" w:rsidRPr="005E1EAC">
        <w:rPr>
          <w:rFonts w:ascii="Times New Roman" w:hAnsi="Times New Roman"/>
          <w:b/>
        </w:rPr>
        <w:t>Discussion</w:t>
      </w:r>
    </w:p>
    <w:p w14:paraId="05A93C82" w14:textId="24EE7B7A" w:rsidR="009C7F65" w:rsidRPr="009C7F65" w:rsidRDefault="009C7F65" w:rsidP="00114803">
      <w:pPr>
        <w:pStyle w:val="BodyText"/>
        <w:jc w:val="both"/>
        <w:rPr>
          <w:lang w:eastAsia="zh-TW"/>
        </w:rPr>
      </w:pPr>
      <w:r w:rsidRPr="009C7F65">
        <w:rPr>
          <w:lang w:eastAsia="zh-TW"/>
        </w:rPr>
        <w:t xml:space="preserve">The network </w:t>
      </w:r>
      <w:r w:rsidR="005C55E3">
        <w:rPr>
          <w:lang w:eastAsia="zh-TW"/>
        </w:rPr>
        <w:t xml:space="preserve">(eNB) </w:t>
      </w:r>
      <w:r w:rsidRPr="009C7F65">
        <w:rPr>
          <w:lang w:eastAsia="zh-TW"/>
        </w:rPr>
        <w:t>configures the validity time</w:t>
      </w:r>
      <w:r w:rsidR="005B6050">
        <w:rPr>
          <w:lang w:eastAsia="zh-TW"/>
        </w:rPr>
        <w:t>r</w:t>
      </w:r>
      <w:r w:rsidRPr="009C7F65">
        <w:rPr>
          <w:lang w:eastAsia="zh-TW"/>
        </w:rPr>
        <w:t xml:space="preserve"> for UL synchronization. </w:t>
      </w:r>
      <w:r w:rsidR="00114803">
        <w:rPr>
          <w:lang w:eastAsia="zh-TW"/>
        </w:rPr>
        <w:t>Unfortunately, in NTN, t</w:t>
      </w:r>
      <w:r w:rsidRPr="009C7F65">
        <w:rPr>
          <w:lang w:eastAsia="zh-TW"/>
        </w:rPr>
        <w:t xml:space="preserve">he </w:t>
      </w:r>
      <w:r w:rsidR="00114803">
        <w:rPr>
          <w:lang w:eastAsia="zh-TW"/>
        </w:rPr>
        <w:t>network and the UE might</w:t>
      </w:r>
      <w:r w:rsidRPr="009C7F65">
        <w:rPr>
          <w:lang w:eastAsia="zh-TW"/>
        </w:rPr>
        <w:t xml:space="preserve"> have a different understanding of the validity timer duration. </w:t>
      </w:r>
      <w:r w:rsidR="00114803">
        <w:rPr>
          <w:lang w:eastAsia="zh-TW"/>
        </w:rPr>
        <w:t xml:space="preserve">This arises from the fact that </w:t>
      </w:r>
      <w:r w:rsidRPr="009C7F65">
        <w:rPr>
          <w:lang w:eastAsia="zh-TW"/>
        </w:rPr>
        <w:t>UE pre-compensation method is up to the UE implementation</w:t>
      </w:r>
      <w:r w:rsidR="00114803">
        <w:rPr>
          <w:lang w:eastAsia="zh-TW"/>
        </w:rPr>
        <w:t xml:space="preserve"> and the network is not aware of this pre-compensation details</w:t>
      </w:r>
      <w:r w:rsidRPr="009C7F65">
        <w:rPr>
          <w:lang w:eastAsia="zh-TW"/>
        </w:rPr>
        <w:t xml:space="preserve">. There may be other factors resulting in the UE having a different assumption for the validity duration for UL synchronization. </w:t>
      </w:r>
    </w:p>
    <w:p w14:paraId="56CE6B1C" w14:textId="07C816C1" w:rsidR="009C7F65" w:rsidRPr="009C7F65" w:rsidRDefault="009C7F65" w:rsidP="00114803">
      <w:pPr>
        <w:pStyle w:val="BodyText"/>
        <w:jc w:val="both"/>
        <w:rPr>
          <w:lang w:eastAsia="zh-TW"/>
        </w:rPr>
      </w:pPr>
      <w:r w:rsidRPr="009C7F65">
        <w:rPr>
          <w:lang w:eastAsia="zh-TW"/>
        </w:rPr>
        <w:t>In case the UE has a shorter validity duration than th</w:t>
      </w:r>
      <w:r w:rsidR="00114803">
        <w:rPr>
          <w:lang w:eastAsia="zh-TW"/>
        </w:rPr>
        <w:t>e one configured by the network,</w:t>
      </w:r>
      <w:r w:rsidRPr="009C7F65">
        <w:rPr>
          <w:lang w:eastAsia="zh-TW"/>
        </w:rPr>
        <w:t xml:space="preserve"> </w:t>
      </w:r>
      <w:r w:rsidR="00114803">
        <w:rPr>
          <w:lang w:eastAsia="zh-TW"/>
        </w:rPr>
        <w:t>i</w:t>
      </w:r>
      <w:r w:rsidRPr="009C7F65">
        <w:rPr>
          <w:lang w:eastAsia="zh-TW"/>
        </w:rPr>
        <w:t xml:space="preserve">t </w:t>
      </w:r>
      <w:r w:rsidR="00114803">
        <w:rPr>
          <w:lang w:eastAsia="zh-TW"/>
        </w:rPr>
        <w:t>will be unable to</w:t>
      </w:r>
      <w:r w:rsidRPr="009C7F65">
        <w:rPr>
          <w:lang w:eastAsia="zh-TW"/>
        </w:rPr>
        <w:t xml:space="preserve"> transmit on UL after its “UE-specific” validity duration for UL synchronization is exceeded, even if the configured v</w:t>
      </w:r>
      <w:r w:rsidR="00114803">
        <w:rPr>
          <w:lang w:eastAsia="zh-TW"/>
        </w:rPr>
        <w:t xml:space="preserve">alidity timer has not expired. </w:t>
      </w:r>
      <w:r w:rsidRPr="009C7F65">
        <w:rPr>
          <w:lang w:eastAsia="zh-TW"/>
        </w:rPr>
        <w:t xml:space="preserve">Another issue is that assuming the UE has at least a validity duration for UL synchronization equal or longer that the configured validity timer duration, it needs to be discussed what the network behaviour will be. One interpretation would be that the network </w:t>
      </w:r>
      <w:r w:rsidR="00114803">
        <w:rPr>
          <w:lang w:eastAsia="zh-TW"/>
        </w:rPr>
        <w:t>releases</w:t>
      </w:r>
      <w:r w:rsidRPr="009C7F65">
        <w:rPr>
          <w:lang w:eastAsia="zh-TW"/>
        </w:rPr>
        <w:t xml:space="preserve"> the UE to RRC_IDLE on expiry of the validity timer. This seems not needed if the UE could re-acquire the satellite ephemeris and common TA parameters and re-calculate the TA and frequency correction to apply for UE pre-compensation. In that case, the UE could re-start the validity timer without going to RRC_IDLE.</w:t>
      </w:r>
    </w:p>
    <w:p w14:paraId="405E6D74" w14:textId="3DC06394" w:rsidR="009C7F65" w:rsidRDefault="009C7F65" w:rsidP="009C7F65">
      <w:pPr>
        <w:pStyle w:val="BodyText"/>
        <w:jc w:val="both"/>
        <w:rPr>
          <w:lang w:eastAsia="zh-TW"/>
        </w:rPr>
      </w:pPr>
      <w:r w:rsidRPr="009C7F65">
        <w:rPr>
          <w:lang w:eastAsia="zh-TW"/>
        </w:rPr>
        <w:t>In cellular IoT, the UE never re-acquire the SIB contents after moving to RRC_CONNECTED for the duration of time it is in RRC_CONNECTED. There are a number of reasons for this mainly because of HD FDD scheduling operations.</w:t>
      </w:r>
      <w:r w:rsidR="00114803">
        <w:rPr>
          <w:lang w:eastAsia="zh-TW"/>
        </w:rPr>
        <w:t xml:space="preserve"> Hence, a</w:t>
      </w:r>
      <w:r w:rsidRPr="009C7F65">
        <w:rPr>
          <w:lang w:eastAsia="zh-TW"/>
        </w:rPr>
        <w:t xml:space="preserve"> mechanism is needed for the UE to recover fro</w:t>
      </w:r>
      <w:r w:rsidR="00160CF1">
        <w:rPr>
          <w:lang w:eastAsia="zh-TW"/>
        </w:rPr>
        <w:t xml:space="preserve">m loss of UL synchronization. </w:t>
      </w:r>
      <w:r w:rsidR="007D54BF">
        <w:rPr>
          <w:lang w:eastAsia="zh-TW"/>
        </w:rPr>
        <w:t>One option is the UE will explicitly transmit a MAC CE in the uplink to notify the network about the expiry of validity timer and the network will release the UE to RRC_IDLE state. Alternatively, t</w:t>
      </w:r>
      <w:r w:rsidR="007D54BF" w:rsidRPr="007D54BF">
        <w:rPr>
          <w:lang w:eastAsia="zh-TW"/>
        </w:rPr>
        <w:t xml:space="preserve">he </w:t>
      </w:r>
      <w:r w:rsidR="007D54BF">
        <w:rPr>
          <w:lang w:eastAsia="zh-TW"/>
        </w:rPr>
        <w:t>spare codepoint 11, in Rel-16 MAC RAI,</w:t>
      </w:r>
      <w:r w:rsidR="007D54BF" w:rsidRPr="007D54BF">
        <w:rPr>
          <w:lang w:eastAsia="zh-TW"/>
        </w:rPr>
        <w:t xml:space="preserve"> can be used for IoT NTN to request that the network releases immediately the RRC connection on expiry of </w:t>
      </w:r>
      <w:r w:rsidR="007D54BF" w:rsidRPr="007D54BF">
        <w:rPr>
          <w:lang w:eastAsia="zh-TW"/>
        </w:rPr>
        <w:lastRenderedPageBreak/>
        <w:t>the validity timer or if UL synchronization is lost</w:t>
      </w:r>
      <w:r w:rsidR="00773C22">
        <w:rPr>
          <w:lang w:eastAsia="zh-TW"/>
        </w:rPr>
        <w:t xml:space="preserve">. </w:t>
      </w:r>
      <w:r w:rsidR="00160CF1">
        <w:rPr>
          <w:lang w:eastAsia="zh-TW"/>
        </w:rPr>
        <w:t>Thus, we pr</w:t>
      </w:r>
      <w:r w:rsidR="00773C22">
        <w:rPr>
          <w:lang w:eastAsia="zh-TW"/>
        </w:rPr>
        <w:t>o</w:t>
      </w:r>
      <w:r w:rsidR="00160CF1">
        <w:rPr>
          <w:lang w:eastAsia="zh-TW"/>
        </w:rPr>
        <w:t xml:space="preserve">pose </w:t>
      </w:r>
      <w:r w:rsidRPr="009C7F65">
        <w:rPr>
          <w:lang w:eastAsia="zh-TW"/>
        </w:rPr>
        <w:t xml:space="preserve">RAN2 </w:t>
      </w:r>
      <w:r w:rsidR="00160CF1">
        <w:rPr>
          <w:lang w:eastAsia="zh-TW"/>
        </w:rPr>
        <w:t xml:space="preserve">to </w:t>
      </w:r>
      <w:r w:rsidRPr="009C7F65">
        <w:rPr>
          <w:lang w:eastAsia="zh-TW"/>
        </w:rPr>
        <w:t>specify a new clause with a new interpretation of UE behaviour for RLF when UL synchronization is lost as shown below</w:t>
      </w:r>
      <w:r w:rsidR="00773C22">
        <w:rPr>
          <w:lang w:eastAsia="zh-TW"/>
        </w:rPr>
        <w:t>:</w:t>
      </w:r>
    </w:p>
    <w:p w14:paraId="4EC62385" w14:textId="5591FFB9" w:rsidR="00943F6A" w:rsidRPr="00160CF1" w:rsidRDefault="00E03DFC" w:rsidP="00027E0E">
      <w:pPr>
        <w:pStyle w:val="BodyText"/>
        <w:jc w:val="both"/>
        <w:rPr>
          <w:rFonts w:ascii="Arial" w:eastAsia="MS Mincho" w:hAnsi="Arial"/>
          <w:b/>
        </w:rPr>
      </w:pPr>
      <w:r w:rsidRPr="00160CF1">
        <w:rPr>
          <w:b/>
          <w:lang w:eastAsia="zh-TW"/>
        </w:rPr>
        <w:t xml:space="preserve">Proposal 1: RAN2 </w:t>
      </w:r>
      <w:r>
        <w:rPr>
          <w:b/>
          <w:lang w:eastAsia="zh-TW"/>
        </w:rPr>
        <w:t>to</w:t>
      </w:r>
      <w:r w:rsidRPr="00160CF1">
        <w:rPr>
          <w:b/>
          <w:lang w:eastAsia="zh-TW"/>
        </w:rPr>
        <w:t xml:space="preserve"> specify </w:t>
      </w:r>
      <w:r>
        <w:rPr>
          <w:b/>
          <w:lang w:eastAsia="zh-TW"/>
        </w:rPr>
        <w:t>the</w:t>
      </w:r>
      <w:r w:rsidRPr="00160CF1">
        <w:rPr>
          <w:b/>
          <w:lang w:eastAsia="zh-TW"/>
        </w:rPr>
        <w:t xml:space="preserve"> UE behaviour for RLF when UL synchronization is lost</w:t>
      </w:r>
      <w:r>
        <w:rPr>
          <w:b/>
          <w:lang w:eastAsia="zh-TW"/>
        </w:rPr>
        <w:t>, due to expiry of the UL validity timer</w:t>
      </w:r>
      <w:r w:rsidR="00160CF1">
        <w:rPr>
          <w:rFonts w:ascii="Arial" w:eastAsia="MS Mincho" w:hAnsi="Arial"/>
          <w:b/>
        </w:rPr>
        <w:t>.</w:t>
      </w:r>
    </w:p>
    <w:p w14:paraId="062589A5" w14:textId="3A5CC082" w:rsidR="00943F6A" w:rsidRDefault="00943F6A" w:rsidP="00057FCB">
      <w:pPr>
        <w:rPr>
          <w:rFonts w:ascii="Arial" w:eastAsia="MS Mincho" w:hAnsi="Arial"/>
          <w:b/>
        </w:rPr>
      </w:pPr>
    </w:p>
    <w:p w14:paraId="32CC21C6" w14:textId="7FEF2F6F" w:rsidR="00DF68E7" w:rsidRPr="00D46A4D" w:rsidRDefault="0030648E" w:rsidP="00287A26">
      <w:pPr>
        <w:pStyle w:val="Heading1"/>
        <w:rPr>
          <w:rFonts w:ascii="Times New Roman" w:hAnsi="Times New Roman"/>
        </w:rPr>
      </w:pPr>
      <w:r w:rsidRPr="00D46A4D">
        <w:rPr>
          <w:rFonts w:ascii="Times New Roman" w:hAnsi="Times New Roman"/>
        </w:rPr>
        <w:t>3</w:t>
      </w:r>
      <w:r w:rsidR="00D76DB5" w:rsidRPr="00D46A4D">
        <w:rPr>
          <w:rFonts w:ascii="Times New Roman" w:hAnsi="Times New Roman"/>
        </w:rPr>
        <w:t xml:space="preserve"> Conclusion</w:t>
      </w:r>
    </w:p>
    <w:p w14:paraId="7378FDA4" w14:textId="7EC37B45" w:rsidR="00237227" w:rsidRDefault="00E372C9" w:rsidP="00F95324">
      <w:r w:rsidRPr="00F02636">
        <w:t>In this contribution, we have the following observations and proposals regarding the</w:t>
      </w:r>
      <w:r w:rsidR="00237227" w:rsidRPr="00F02636">
        <w:t xml:space="preserve"> </w:t>
      </w:r>
      <w:r w:rsidR="00943F6A" w:rsidRPr="00F02636">
        <w:t xml:space="preserve">discontinuous coverage </w:t>
      </w:r>
      <w:r w:rsidRPr="00F02636">
        <w:t xml:space="preserve">in </w:t>
      </w:r>
      <w:r w:rsidR="00FA0F6B" w:rsidRPr="00F02636">
        <w:t>IoT</w:t>
      </w:r>
      <w:r w:rsidR="00237227" w:rsidRPr="00F02636">
        <w:t>-</w:t>
      </w:r>
      <w:r w:rsidRPr="00F02636">
        <w:t>NTN:</w:t>
      </w:r>
    </w:p>
    <w:p w14:paraId="74FCCE63" w14:textId="639316A6" w:rsidR="00F02636" w:rsidRPr="00E9145F" w:rsidRDefault="00160CF1" w:rsidP="00160CF1">
      <w:pPr>
        <w:pStyle w:val="BodyText"/>
        <w:rPr>
          <w:i/>
          <w:lang w:eastAsia="zh-TW"/>
        </w:rPr>
      </w:pPr>
      <w:r w:rsidRPr="00160CF1">
        <w:rPr>
          <w:b/>
          <w:lang w:eastAsia="zh-TW"/>
        </w:rPr>
        <w:t xml:space="preserve">Proposal 1: RAN2 </w:t>
      </w:r>
      <w:r w:rsidR="00882490">
        <w:rPr>
          <w:b/>
          <w:lang w:eastAsia="zh-TW"/>
        </w:rPr>
        <w:t>to</w:t>
      </w:r>
      <w:r w:rsidRPr="00160CF1">
        <w:rPr>
          <w:b/>
          <w:lang w:eastAsia="zh-TW"/>
        </w:rPr>
        <w:t xml:space="preserve"> specify </w:t>
      </w:r>
      <w:r w:rsidR="00E03DFC">
        <w:rPr>
          <w:b/>
          <w:lang w:eastAsia="zh-TW"/>
        </w:rPr>
        <w:t>the</w:t>
      </w:r>
      <w:r w:rsidRPr="00160CF1">
        <w:rPr>
          <w:b/>
          <w:lang w:eastAsia="zh-TW"/>
        </w:rPr>
        <w:t xml:space="preserve"> UE behaviour for RLF when UL synchronization is lost</w:t>
      </w:r>
      <w:r w:rsidR="00E03DFC">
        <w:rPr>
          <w:b/>
          <w:lang w:eastAsia="zh-TW"/>
        </w:rPr>
        <w:t>, due to expiry of the UL validity timer.</w:t>
      </w:r>
      <w:r w:rsidR="00882490">
        <w:rPr>
          <w:i/>
        </w:rPr>
        <w:t xml:space="preserve"> </w:t>
      </w:r>
    </w:p>
    <w:p w14:paraId="08E05303" w14:textId="36DD9F22" w:rsidR="0020413E" w:rsidRDefault="0020413E" w:rsidP="0020413E">
      <w:pPr>
        <w:rPr>
          <w:rFonts w:ascii="Arial" w:eastAsia="MS Mincho" w:hAnsi="Arial"/>
          <w:b/>
        </w:rPr>
      </w:pPr>
      <w:r w:rsidRPr="00940DE4">
        <w:rPr>
          <w:rFonts w:ascii="Arial" w:eastAsia="MS Mincho" w:hAnsi="Arial"/>
          <w:b/>
        </w:rPr>
        <w:t xml:space="preserve"> </w:t>
      </w:r>
    </w:p>
    <w:p w14:paraId="4E445F4D" w14:textId="24808BCC" w:rsidR="00DF68E7" w:rsidRPr="00D46A4D" w:rsidRDefault="00663380" w:rsidP="00DF68E7">
      <w:pPr>
        <w:pStyle w:val="Heading1"/>
        <w:rPr>
          <w:rFonts w:ascii="Times New Roman" w:hAnsi="Times New Roman"/>
        </w:rPr>
      </w:pPr>
      <w:r>
        <w:rPr>
          <w:rFonts w:ascii="Times New Roman" w:hAnsi="Times New Roman"/>
        </w:rPr>
        <w:t>4</w:t>
      </w:r>
      <w:r w:rsidR="00DF68E7" w:rsidRPr="00D46A4D">
        <w:rPr>
          <w:rFonts w:ascii="Times New Roman" w:hAnsi="Times New Roman"/>
        </w:rPr>
        <w:t xml:space="preserve"> References</w:t>
      </w:r>
    </w:p>
    <w:p w14:paraId="399948AB" w14:textId="3348660F" w:rsidR="00E51581" w:rsidRDefault="008D5CC6" w:rsidP="00E51581">
      <w:pPr>
        <w:pStyle w:val="ListParagraph"/>
        <w:numPr>
          <w:ilvl w:val="0"/>
          <w:numId w:val="1"/>
        </w:numPr>
        <w:overflowPunct/>
        <w:autoSpaceDE/>
        <w:autoSpaceDN/>
        <w:adjustRightInd/>
        <w:contextualSpacing w:val="0"/>
        <w:jc w:val="left"/>
        <w:textAlignment w:val="auto"/>
        <w:rPr>
          <w:lang w:val="en-US"/>
        </w:rPr>
      </w:pPr>
      <w:r>
        <w:rPr>
          <w:lang w:val="en-US"/>
        </w:rPr>
        <w:t>R1-106bis-e Chair Notes</w:t>
      </w:r>
      <w:r w:rsidR="0058302F">
        <w:rPr>
          <w:lang w:val="en-US"/>
        </w:rPr>
        <w:t>, RAN1 Chairman</w:t>
      </w:r>
    </w:p>
    <w:p w14:paraId="6B8BFAC6" w14:textId="123EDCEE" w:rsidR="001672FF" w:rsidRDefault="00AC04FF" w:rsidP="00C10339">
      <w:pPr>
        <w:pStyle w:val="ListParagraph"/>
        <w:numPr>
          <w:ilvl w:val="0"/>
          <w:numId w:val="1"/>
        </w:numPr>
        <w:overflowPunct/>
        <w:autoSpaceDE/>
        <w:autoSpaceDN/>
        <w:adjustRightInd/>
        <w:contextualSpacing w:val="0"/>
        <w:jc w:val="left"/>
        <w:textAlignment w:val="auto"/>
        <w:rPr>
          <w:lang w:val="en-US"/>
        </w:rPr>
      </w:pPr>
      <w:r>
        <w:rPr>
          <w:lang w:val="en-US"/>
        </w:rPr>
        <w:t>3GPP TS 36.331</w:t>
      </w:r>
      <w:r w:rsidR="00F02636">
        <w:rPr>
          <w:lang w:val="en-US"/>
        </w:rPr>
        <w:t xml:space="preserve"> </w:t>
      </w:r>
      <w:r w:rsidR="00F02636" w:rsidRPr="005615FF">
        <w:rPr>
          <w:lang w:val="en-US"/>
        </w:rPr>
        <w:t xml:space="preserve"> </w:t>
      </w:r>
      <w:r w:rsidR="00C10339" w:rsidRPr="00C10339">
        <w:rPr>
          <w:lang w:val="en-US"/>
        </w:rPr>
        <w:t>Evolved Universal Terrestrial Radio Access (E-UTRA); Radio Resource Control (RRC); Protocol specification</w:t>
      </w:r>
    </w:p>
    <w:p w14:paraId="457CBE4C" w14:textId="7420610F" w:rsidR="00F02636" w:rsidRDefault="00F02636" w:rsidP="001672FF">
      <w:pPr>
        <w:pStyle w:val="ListParagraph"/>
        <w:overflowPunct/>
        <w:autoSpaceDE/>
        <w:autoSpaceDN/>
        <w:adjustRightInd/>
        <w:ind w:left="360"/>
        <w:contextualSpacing w:val="0"/>
        <w:jc w:val="left"/>
        <w:textAlignment w:val="auto"/>
        <w:rPr>
          <w:lang w:val="en-US"/>
        </w:rPr>
      </w:pPr>
      <w:r w:rsidRPr="005615FF">
        <w:rPr>
          <w:lang w:val="en-US"/>
        </w:rPr>
        <w:t xml:space="preserve"> </w:t>
      </w:r>
    </w:p>
    <w:p w14:paraId="3A943B56" w14:textId="73B08267" w:rsidR="009E7EE8" w:rsidRPr="00D46A4D" w:rsidRDefault="009E7EE8" w:rsidP="009E7EE8">
      <w:pPr>
        <w:pStyle w:val="Heading1"/>
        <w:rPr>
          <w:rFonts w:ascii="Times New Roman" w:hAnsi="Times New Roman"/>
        </w:rPr>
      </w:pPr>
      <w:r>
        <w:rPr>
          <w:rFonts w:ascii="Times New Roman" w:hAnsi="Times New Roman"/>
        </w:rPr>
        <w:t>Annex (Te</w:t>
      </w:r>
      <w:r w:rsidR="00F00A3E">
        <w:rPr>
          <w:rFonts w:ascii="Times New Roman" w:hAnsi="Times New Roman"/>
        </w:rPr>
        <w:t>xt</w:t>
      </w:r>
      <w:r>
        <w:rPr>
          <w:rFonts w:ascii="Times New Roman" w:hAnsi="Times New Roman"/>
        </w:rPr>
        <w:t xml:space="preserve"> Proposal)</w:t>
      </w:r>
    </w:p>
    <w:p w14:paraId="0748B3BA" w14:textId="01120D02" w:rsidR="009E7EE8" w:rsidRDefault="007724F7" w:rsidP="009E7EE8">
      <w:pPr>
        <w:overflowPunct/>
        <w:autoSpaceDE/>
        <w:autoSpaceDN/>
        <w:adjustRightInd/>
        <w:jc w:val="left"/>
        <w:textAlignment w:val="auto"/>
        <w:rPr>
          <w:lang w:val="en-US"/>
        </w:rPr>
      </w:pPr>
      <w:r>
        <w:rPr>
          <w:lang w:val="en-US"/>
        </w:rPr>
        <w:t>We propose the following TP to update Radio Link Failure related actions in Section 5.3.11 of TS 36.331 V16.0.0.</w:t>
      </w:r>
    </w:p>
    <w:p w14:paraId="67111D61" w14:textId="77777777" w:rsidR="007724F7" w:rsidRDefault="007724F7" w:rsidP="009E7EE8">
      <w:pPr>
        <w:overflowPunct/>
        <w:autoSpaceDE/>
        <w:autoSpaceDN/>
        <w:adjustRightInd/>
        <w:jc w:val="left"/>
        <w:textAlignment w:val="auto"/>
        <w:rPr>
          <w:lang w:val="en-US"/>
        </w:rPr>
      </w:pPr>
    </w:p>
    <w:tbl>
      <w:tblPr>
        <w:tblStyle w:val="TableGrid"/>
        <w:tblW w:w="0" w:type="auto"/>
        <w:tblLook w:val="04A0" w:firstRow="1" w:lastRow="0" w:firstColumn="1" w:lastColumn="0" w:noHBand="0" w:noVBand="1"/>
      </w:tblPr>
      <w:tblGrid>
        <w:gridCol w:w="9016"/>
      </w:tblGrid>
      <w:tr w:rsidR="007724F7" w14:paraId="3FFC6D1A" w14:textId="77777777" w:rsidTr="007724F7">
        <w:tc>
          <w:tcPr>
            <w:tcW w:w="9016" w:type="dxa"/>
          </w:tcPr>
          <w:p w14:paraId="1B957009" w14:textId="77777777" w:rsidR="007724F7" w:rsidRPr="007724F7" w:rsidRDefault="007724F7" w:rsidP="007724F7">
            <w:r w:rsidRPr="007724F7">
              <w:t xml:space="preserve">For IoT NTN, </w:t>
            </w:r>
          </w:p>
          <w:p w14:paraId="4EF7D279" w14:textId="77777777" w:rsidR="007724F7" w:rsidRDefault="007724F7" w:rsidP="007724F7">
            <w:r w:rsidRPr="007724F7">
              <w:t>Detection of physical layer problems in RRC_CONNECTED in IoT NTN</w:t>
            </w:r>
          </w:p>
          <w:p w14:paraId="1452578F" w14:textId="77777777" w:rsidR="007724F7" w:rsidRDefault="007724F7" w:rsidP="007724F7">
            <w:r>
              <w:t xml:space="preserve">1&gt;  if higher layer parameter </w:t>
            </w:r>
            <w:r w:rsidRPr="003035EA">
              <w:t>UL</w:t>
            </w:r>
            <w:r>
              <w:t xml:space="preserve"> </w:t>
            </w:r>
            <w:r w:rsidRPr="003035EA">
              <w:t>Pre-compensation-NB-r17</w:t>
            </w:r>
            <w:r>
              <w:t xml:space="preserve"> is set and validity timer for UL synchronization </w:t>
            </w:r>
            <w:r w:rsidRPr="003035EA">
              <w:t>ntnServingSatULSyncValidityDuration-NB-r17</w:t>
            </w:r>
            <w:r>
              <w:t xml:space="preserve"> expire</w:t>
            </w:r>
          </w:p>
          <w:p w14:paraId="6E514CCE" w14:textId="2E58FE22" w:rsidR="007724F7" w:rsidRPr="007724F7" w:rsidRDefault="007724F7" w:rsidP="007724F7">
            <w:r>
              <w:t xml:space="preserve">    2&gt;  S</w:t>
            </w:r>
            <w:r w:rsidRPr="000E4E7F">
              <w:t>tart timer T310</w:t>
            </w:r>
            <w:r>
              <w:t xml:space="preserve">  </w:t>
            </w:r>
          </w:p>
        </w:tc>
      </w:tr>
    </w:tbl>
    <w:p w14:paraId="377D4EF4" w14:textId="77777777" w:rsidR="007724F7" w:rsidRDefault="007724F7" w:rsidP="009E7EE8">
      <w:pPr>
        <w:overflowPunct/>
        <w:autoSpaceDE/>
        <w:autoSpaceDN/>
        <w:adjustRightInd/>
        <w:jc w:val="left"/>
        <w:textAlignment w:val="auto"/>
        <w:rPr>
          <w:lang w:val="en-US"/>
        </w:rPr>
      </w:pPr>
    </w:p>
    <w:p w14:paraId="5D4AA594" w14:textId="77777777" w:rsidR="007724F7" w:rsidRDefault="007724F7" w:rsidP="009E7EE8">
      <w:pPr>
        <w:overflowPunct/>
        <w:autoSpaceDE/>
        <w:autoSpaceDN/>
        <w:adjustRightInd/>
        <w:jc w:val="left"/>
        <w:textAlignment w:val="auto"/>
        <w:rPr>
          <w:lang w:val="en-US"/>
        </w:rPr>
      </w:pPr>
    </w:p>
    <w:tbl>
      <w:tblPr>
        <w:tblStyle w:val="TableGrid"/>
        <w:tblW w:w="0" w:type="auto"/>
        <w:tblLook w:val="04A0" w:firstRow="1" w:lastRow="0" w:firstColumn="1" w:lastColumn="0" w:noHBand="0" w:noVBand="1"/>
      </w:tblPr>
      <w:tblGrid>
        <w:gridCol w:w="9016"/>
      </w:tblGrid>
      <w:tr w:rsidR="007724F7" w14:paraId="40C98DBE" w14:textId="77777777" w:rsidTr="007724F7">
        <w:tc>
          <w:tcPr>
            <w:tcW w:w="9016" w:type="dxa"/>
          </w:tcPr>
          <w:p w14:paraId="200944C3" w14:textId="77777777" w:rsidR="007724F7" w:rsidRDefault="007724F7" w:rsidP="007724F7">
            <w:r w:rsidRPr="007724F7">
              <w:t>Recovery of physical layer problems in IoT NTN</w:t>
            </w:r>
          </w:p>
          <w:p w14:paraId="1E9FA69D" w14:textId="77777777" w:rsidR="007724F7" w:rsidRDefault="007724F7" w:rsidP="007724F7">
            <w:r w:rsidRPr="000E4E7F">
              <w:t xml:space="preserve">Upon </w:t>
            </w:r>
            <w:r w:rsidRPr="000E4E7F">
              <w:rPr>
                <w:snapToGrid w:val="0"/>
              </w:rPr>
              <w:t xml:space="preserve">receiving </w:t>
            </w:r>
            <w:r>
              <w:t>SIB with ephemeris and common TA parameters</w:t>
            </w:r>
            <w:r w:rsidRPr="000E4E7F">
              <w:rPr>
                <w:snapToGrid w:val="0"/>
              </w:rPr>
              <w:t xml:space="preserve"> for the PCell from lower layers</w:t>
            </w:r>
            <w:r w:rsidRPr="000E4E7F">
              <w:t xml:space="preserve"> while T310 is running, the UE shall:</w:t>
            </w:r>
          </w:p>
          <w:p w14:paraId="6DC78A3B" w14:textId="77777777" w:rsidR="007724F7" w:rsidRDefault="007724F7" w:rsidP="007724F7">
            <w:r>
              <w:t>1&gt;  Stop the timer 310</w:t>
            </w:r>
          </w:p>
          <w:p w14:paraId="7593C3C0" w14:textId="2857F64B" w:rsidR="007724F7" w:rsidRDefault="007724F7" w:rsidP="009E7EE8">
            <w:r>
              <w:t xml:space="preserve">NOTE 1: </w:t>
            </w:r>
            <w:r w:rsidRPr="000E4E7F">
              <w:t xml:space="preserve">In this case, the UE </w:t>
            </w:r>
            <w:r w:rsidRPr="000E4E7F">
              <w:rPr>
                <w:lang w:eastAsia="zh-TW"/>
              </w:rPr>
              <w:t>maintains</w:t>
            </w:r>
            <w:r w:rsidRPr="000E4E7F">
              <w:t xml:space="preserve"> the RRC connection without explicit signalling, i.e. the UE </w:t>
            </w:r>
            <w:r w:rsidRPr="000E4E7F">
              <w:rPr>
                <w:lang w:eastAsia="zh-TW"/>
              </w:rPr>
              <w:t>maintains</w:t>
            </w:r>
            <w:r w:rsidRPr="000E4E7F">
              <w:t xml:space="preserve"> the entire radio resource configuration</w:t>
            </w:r>
          </w:p>
        </w:tc>
      </w:tr>
    </w:tbl>
    <w:p w14:paraId="15422A23" w14:textId="77777777" w:rsidR="009E7EE8" w:rsidRDefault="009E7EE8" w:rsidP="009E7EE8"/>
    <w:p w14:paraId="4FF5AFE3" w14:textId="77777777" w:rsidR="00944972" w:rsidRDefault="00944972" w:rsidP="009E7EE8"/>
    <w:p w14:paraId="6F9205CE" w14:textId="65266EDE" w:rsidR="00944972" w:rsidRDefault="00944972" w:rsidP="00944972">
      <w:r w:rsidRPr="00944972">
        <w:lastRenderedPageBreak/>
        <w:t xml:space="preserve">TS 36.331 6.2.2 </w:t>
      </w:r>
      <w:r>
        <w:t xml:space="preserve">Update in </w:t>
      </w:r>
      <w:r w:rsidRPr="00944972">
        <w:t>Message definitions</w:t>
      </w:r>
    </w:p>
    <w:p w14:paraId="47A3D549" w14:textId="77777777" w:rsidR="00944972" w:rsidRDefault="00944972" w:rsidP="00944972"/>
    <w:p w14:paraId="1A16F4AA" w14:textId="77777777" w:rsidR="00944972" w:rsidRPr="000E4E7F" w:rsidRDefault="00944972" w:rsidP="00944972">
      <w:pPr>
        <w:pStyle w:val="TH"/>
        <w:rPr>
          <w:bCs/>
          <w:i/>
          <w:iCs/>
          <w:noProof/>
        </w:rPr>
      </w:pPr>
      <w:r w:rsidRPr="000E4E7F">
        <w:rPr>
          <w:bCs/>
          <w:i/>
          <w:iCs/>
          <w:noProof/>
        </w:rPr>
        <w:t xml:space="preserve">RLF-TimersAndConstants-NB </w:t>
      </w:r>
      <w:r w:rsidRPr="000E4E7F">
        <w:t>information element</w:t>
      </w:r>
    </w:p>
    <w:p w14:paraId="7DB4E383" w14:textId="77777777" w:rsidR="00944972" w:rsidRPr="000E4E7F" w:rsidRDefault="00944972" w:rsidP="00944972">
      <w:pPr>
        <w:pStyle w:val="PL"/>
      </w:pPr>
      <w:r w:rsidRPr="000E4E7F">
        <w:t>-- ASN1START</w:t>
      </w:r>
    </w:p>
    <w:p w14:paraId="1F891CEA" w14:textId="77777777" w:rsidR="00944972" w:rsidRPr="000E4E7F" w:rsidRDefault="00944972" w:rsidP="00944972">
      <w:pPr>
        <w:pStyle w:val="PL"/>
      </w:pPr>
    </w:p>
    <w:p w14:paraId="6A270E74" w14:textId="77777777" w:rsidR="00944972" w:rsidRPr="000E4E7F" w:rsidRDefault="00944972" w:rsidP="00944972">
      <w:pPr>
        <w:pStyle w:val="PL"/>
      </w:pPr>
    </w:p>
    <w:p w14:paraId="776262FC" w14:textId="77777777" w:rsidR="00944972" w:rsidRPr="000E4E7F" w:rsidRDefault="00944972" w:rsidP="00944972">
      <w:pPr>
        <w:pStyle w:val="PL"/>
      </w:pPr>
      <w:r w:rsidRPr="000E4E7F">
        <w:t>RLF-TimersAndConstants-NB-r13 ::=</w:t>
      </w:r>
      <w:r w:rsidRPr="000E4E7F">
        <w:tab/>
        <w:t>CHOICE {</w:t>
      </w:r>
    </w:p>
    <w:p w14:paraId="147C5E80" w14:textId="77777777" w:rsidR="00944972" w:rsidRPr="000E4E7F" w:rsidRDefault="00944972" w:rsidP="00944972">
      <w:pPr>
        <w:pStyle w:val="PL"/>
        <w:tabs>
          <w:tab w:val="clear" w:pos="768"/>
          <w:tab w:val="left" w:pos="0"/>
        </w:tabs>
      </w:pPr>
      <w:r w:rsidRPr="000E4E7F">
        <w:tab/>
        <w:t>release</w:t>
      </w:r>
      <w:r w:rsidRPr="000E4E7F">
        <w:tab/>
      </w:r>
      <w:r w:rsidRPr="000E4E7F">
        <w:tab/>
      </w:r>
      <w:r w:rsidRPr="000E4E7F">
        <w:tab/>
      </w:r>
      <w:r w:rsidRPr="000E4E7F">
        <w:tab/>
      </w:r>
      <w:r w:rsidRPr="000E4E7F">
        <w:tab/>
      </w:r>
      <w:r w:rsidRPr="000E4E7F">
        <w:tab/>
      </w:r>
      <w:r w:rsidRPr="000E4E7F">
        <w:tab/>
      </w:r>
      <w:r w:rsidRPr="000E4E7F">
        <w:tab/>
        <w:t>NULL,</w:t>
      </w:r>
    </w:p>
    <w:p w14:paraId="02421F35" w14:textId="77777777" w:rsidR="00944972" w:rsidRPr="000E4E7F" w:rsidRDefault="00944972" w:rsidP="00944972">
      <w:pPr>
        <w:pStyle w:val="PL"/>
      </w:pPr>
      <w:r w:rsidRPr="000E4E7F">
        <w:tab/>
        <w:t>setup</w:t>
      </w:r>
      <w:r w:rsidRPr="000E4E7F">
        <w:tab/>
      </w:r>
      <w:r w:rsidRPr="000E4E7F">
        <w:tab/>
      </w:r>
      <w:r w:rsidRPr="000E4E7F">
        <w:tab/>
      </w:r>
      <w:r w:rsidRPr="000E4E7F">
        <w:tab/>
      </w:r>
      <w:r w:rsidRPr="000E4E7F">
        <w:tab/>
      </w:r>
      <w:r w:rsidRPr="000E4E7F">
        <w:tab/>
      </w:r>
      <w:r w:rsidRPr="000E4E7F">
        <w:tab/>
      </w:r>
      <w:r w:rsidRPr="000E4E7F">
        <w:tab/>
        <w:t>SEQUENCE {</w:t>
      </w:r>
    </w:p>
    <w:p w14:paraId="3DB3EB67" w14:textId="77777777" w:rsidR="00944972" w:rsidRPr="000E4E7F" w:rsidRDefault="00944972" w:rsidP="00944972">
      <w:pPr>
        <w:pStyle w:val="PL"/>
        <w:rPr>
          <w:snapToGrid w:val="0"/>
        </w:rPr>
      </w:pPr>
      <w:r w:rsidRPr="000E4E7F">
        <w:rPr>
          <w:snapToGrid w:val="0"/>
        </w:rPr>
        <w:tab/>
      </w:r>
      <w:r w:rsidRPr="000E4E7F">
        <w:rPr>
          <w:snapToGrid w:val="0"/>
        </w:rPr>
        <w:tab/>
        <w:t>t301-r13</w:t>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ENUMERATED {</w:t>
      </w:r>
    </w:p>
    <w:p w14:paraId="3A5A9C45" w14:textId="77777777" w:rsidR="00944972" w:rsidRPr="000E4E7F" w:rsidRDefault="00944972" w:rsidP="00944972">
      <w:pPr>
        <w:pStyle w:val="PL"/>
        <w:rPr>
          <w:lang w:eastAsia="zh-TW"/>
        </w:rPr>
      </w:pP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lang w:eastAsia="zh-TW"/>
        </w:rPr>
        <w:t>ms2500, ms4000, ms6000, ms10000,</w:t>
      </w:r>
    </w:p>
    <w:p w14:paraId="4129E958" w14:textId="77777777" w:rsidR="00944972" w:rsidRPr="000E4E7F" w:rsidRDefault="00944972" w:rsidP="00944972">
      <w:pPr>
        <w:pStyle w:val="PL"/>
        <w:rPr>
          <w:snapToGrid w:val="0"/>
        </w:rPr>
      </w:pP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t>ms15000, ms25000, ms40000, ms60000</w:t>
      </w:r>
      <w:r w:rsidRPr="000E4E7F">
        <w:rPr>
          <w:snapToGrid w:val="0"/>
        </w:rPr>
        <w:t>},</w:t>
      </w:r>
    </w:p>
    <w:p w14:paraId="7FE9AC7B" w14:textId="77777777" w:rsidR="00944972" w:rsidRPr="00734B6F" w:rsidRDefault="00944972" w:rsidP="00944972">
      <w:pPr>
        <w:pStyle w:val="PL"/>
        <w:rPr>
          <w:snapToGrid w:val="0"/>
          <w:color w:val="FF0000"/>
          <w:highlight w:val="yellow"/>
        </w:rPr>
      </w:pPr>
      <w:r w:rsidRPr="00734B6F">
        <w:rPr>
          <w:snapToGrid w:val="0"/>
          <w:color w:val="FF0000"/>
        </w:rPr>
        <w:tab/>
      </w:r>
      <w:r w:rsidRPr="00734B6F">
        <w:rPr>
          <w:snapToGrid w:val="0"/>
          <w:color w:val="FF0000"/>
        </w:rPr>
        <w:tab/>
      </w:r>
      <w:r w:rsidRPr="00734B6F">
        <w:rPr>
          <w:snapToGrid w:val="0"/>
          <w:color w:val="FF0000"/>
          <w:highlight w:val="yellow"/>
        </w:rPr>
        <w:t>t310-r13</w:t>
      </w:r>
      <w:r w:rsidRPr="00734B6F">
        <w:rPr>
          <w:snapToGrid w:val="0"/>
          <w:color w:val="FF0000"/>
          <w:highlight w:val="yellow"/>
        </w:rPr>
        <w:tab/>
      </w:r>
      <w:r w:rsidRPr="00734B6F">
        <w:rPr>
          <w:snapToGrid w:val="0"/>
          <w:color w:val="FF0000"/>
          <w:highlight w:val="yellow"/>
        </w:rPr>
        <w:tab/>
      </w:r>
      <w:r w:rsidRPr="00734B6F">
        <w:rPr>
          <w:snapToGrid w:val="0"/>
          <w:color w:val="FF0000"/>
          <w:highlight w:val="yellow"/>
        </w:rPr>
        <w:tab/>
      </w:r>
      <w:r w:rsidRPr="00734B6F">
        <w:rPr>
          <w:snapToGrid w:val="0"/>
          <w:color w:val="FF0000"/>
          <w:highlight w:val="yellow"/>
        </w:rPr>
        <w:tab/>
      </w:r>
      <w:r w:rsidRPr="00734B6F">
        <w:rPr>
          <w:snapToGrid w:val="0"/>
          <w:color w:val="FF0000"/>
          <w:highlight w:val="yellow"/>
        </w:rPr>
        <w:tab/>
      </w:r>
      <w:r w:rsidRPr="00734B6F">
        <w:rPr>
          <w:snapToGrid w:val="0"/>
          <w:color w:val="FF0000"/>
          <w:highlight w:val="yellow"/>
        </w:rPr>
        <w:tab/>
      </w:r>
      <w:r w:rsidRPr="00734B6F">
        <w:rPr>
          <w:snapToGrid w:val="0"/>
          <w:color w:val="FF0000"/>
          <w:highlight w:val="yellow"/>
        </w:rPr>
        <w:tab/>
        <w:t>ENUMERATED {</w:t>
      </w:r>
    </w:p>
    <w:p w14:paraId="428AF0E1" w14:textId="77777777" w:rsidR="00944972" w:rsidRPr="00734B6F" w:rsidRDefault="00944972" w:rsidP="00944972">
      <w:pPr>
        <w:pStyle w:val="PL"/>
        <w:rPr>
          <w:snapToGrid w:val="0"/>
          <w:color w:val="FF0000"/>
        </w:rPr>
      </w:pPr>
      <w:r w:rsidRPr="00734B6F">
        <w:rPr>
          <w:snapToGrid w:val="0"/>
          <w:color w:val="FF0000"/>
          <w:highlight w:val="yellow"/>
        </w:rPr>
        <w:tab/>
      </w:r>
      <w:r w:rsidRPr="00734B6F">
        <w:rPr>
          <w:snapToGrid w:val="0"/>
          <w:color w:val="FF0000"/>
          <w:highlight w:val="yellow"/>
        </w:rPr>
        <w:tab/>
      </w:r>
      <w:r w:rsidRPr="00734B6F">
        <w:rPr>
          <w:snapToGrid w:val="0"/>
          <w:color w:val="FF0000"/>
          <w:highlight w:val="yellow"/>
        </w:rPr>
        <w:tab/>
      </w:r>
      <w:r w:rsidRPr="00734B6F">
        <w:rPr>
          <w:snapToGrid w:val="0"/>
          <w:color w:val="FF0000"/>
          <w:highlight w:val="yellow"/>
        </w:rPr>
        <w:tab/>
      </w:r>
      <w:r w:rsidRPr="00734B6F">
        <w:rPr>
          <w:snapToGrid w:val="0"/>
          <w:color w:val="FF0000"/>
          <w:highlight w:val="yellow"/>
        </w:rPr>
        <w:tab/>
      </w:r>
      <w:r w:rsidRPr="00734B6F">
        <w:rPr>
          <w:snapToGrid w:val="0"/>
          <w:color w:val="FF0000"/>
          <w:highlight w:val="yellow"/>
        </w:rPr>
        <w:tab/>
      </w:r>
      <w:r w:rsidRPr="00734B6F">
        <w:rPr>
          <w:snapToGrid w:val="0"/>
          <w:color w:val="FF0000"/>
          <w:highlight w:val="yellow"/>
        </w:rPr>
        <w:tab/>
      </w:r>
      <w:r w:rsidRPr="00734B6F">
        <w:rPr>
          <w:snapToGrid w:val="0"/>
          <w:color w:val="FF0000"/>
          <w:highlight w:val="yellow"/>
        </w:rPr>
        <w:tab/>
      </w:r>
      <w:r w:rsidRPr="00734B6F">
        <w:rPr>
          <w:snapToGrid w:val="0"/>
          <w:color w:val="FF0000"/>
          <w:highlight w:val="yellow"/>
        </w:rPr>
        <w:tab/>
      </w:r>
      <w:r w:rsidRPr="00734B6F">
        <w:rPr>
          <w:snapToGrid w:val="0"/>
          <w:color w:val="FF0000"/>
          <w:highlight w:val="yellow"/>
        </w:rPr>
        <w:tab/>
      </w:r>
      <w:r w:rsidRPr="00734B6F">
        <w:rPr>
          <w:snapToGrid w:val="0"/>
          <w:color w:val="FF0000"/>
          <w:highlight w:val="yellow"/>
        </w:rPr>
        <w:tab/>
      </w:r>
      <w:r w:rsidRPr="00734B6F">
        <w:rPr>
          <w:snapToGrid w:val="0"/>
          <w:color w:val="FF0000"/>
          <w:highlight w:val="yellow"/>
        </w:rPr>
        <w:tab/>
      </w:r>
      <w:r w:rsidRPr="00734B6F">
        <w:rPr>
          <w:color w:val="FF0000"/>
          <w:highlight w:val="yellow"/>
          <w:lang w:eastAsia="zh-TW"/>
        </w:rPr>
        <w:t>ms0, ms200, ms500, ms1000, ms2000, ms4000, ms8000</w:t>
      </w:r>
      <w:r w:rsidRPr="00734B6F">
        <w:rPr>
          <w:snapToGrid w:val="0"/>
          <w:color w:val="FF0000"/>
          <w:highlight w:val="yellow"/>
        </w:rPr>
        <w:t>},</w:t>
      </w:r>
    </w:p>
    <w:p w14:paraId="6747CDDD" w14:textId="77777777" w:rsidR="00944972" w:rsidRPr="00734B6F" w:rsidRDefault="00944972" w:rsidP="00944972">
      <w:pPr>
        <w:pStyle w:val="PL"/>
        <w:rPr>
          <w:snapToGrid w:val="0"/>
          <w:color w:val="FF0000"/>
        </w:rPr>
      </w:pPr>
      <w:r w:rsidRPr="00734B6F">
        <w:rPr>
          <w:snapToGrid w:val="0"/>
          <w:color w:val="FF0000"/>
        </w:rPr>
        <w:tab/>
      </w:r>
      <w:r w:rsidRPr="00734B6F">
        <w:rPr>
          <w:snapToGrid w:val="0"/>
          <w:color w:val="FF0000"/>
        </w:rPr>
        <w:tab/>
        <w:t>n310-r13</w:t>
      </w:r>
      <w:r w:rsidRPr="00734B6F">
        <w:rPr>
          <w:snapToGrid w:val="0"/>
          <w:color w:val="FF0000"/>
        </w:rPr>
        <w:tab/>
      </w:r>
      <w:r w:rsidRPr="00734B6F">
        <w:rPr>
          <w:snapToGrid w:val="0"/>
          <w:color w:val="FF0000"/>
        </w:rPr>
        <w:tab/>
      </w:r>
      <w:r w:rsidRPr="00734B6F">
        <w:rPr>
          <w:snapToGrid w:val="0"/>
          <w:color w:val="FF0000"/>
        </w:rPr>
        <w:tab/>
      </w:r>
      <w:r w:rsidRPr="00734B6F">
        <w:rPr>
          <w:snapToGrid w:val="0"/>
          <w:color w:val="FF0000"/>
        </w:rPr>
        <w:tab/>
      </w:r>
      <w:r w:rsidRPr="00734B6F">
        <w:rPr>
          <w:snapToGrid w:val="0"/>
          <w:color w:val="FF0000"/>
        </w:rPr>
        <w:tab/>
      </w:r>
      <w:r w:rsidRPr="00734B6F">
        <w:rPr>
          <w:snapToGrid w:val="0"/>
          <w:color w:val="FF0000"/>
        </w:rPr>
        <w:tab/>
      </w:r>
      <w:r w:rsidRPr="00734B6F">
        <w:rPr>
          <w:snapToGrid w:val="0"/>
          <w:color w:val="FF0000"/>
        </w:rPr>
        <w:tab/>
        <w:t>ENUMERATED {</w:t>
      </w:r>
    </w:p>
    <w:p w14:paraId="48B1873A" w14:textId="77777777" w:rsidR="00944972" w:rsidRPr="00734B6F" w:rsidRDefault="00944972" w:rsidP="00944972">
      <w:pPr>
        <w:pStyle w:val="PL"/>
        <w:rPr>
          <w:snapToGrid w:val="0"/>
          <w:color w:val="FF0000"/>
        </w:rPr>
      </w:pPr>
      <w:r w:rsidRPr="00734B6F">
        <w:rPr>
          <w:snapToGrid w:val="0"/>
          <w:color w:val="FF0000"/>
        </w:rPr>
        <w:tab/>
      </w:r>
      <w:r w:rsidRPr="00734B6F">
        <w:rPr>
          <w:snapToGrid w:val="0"/>
          <w:color w:val="FF0000"/>
        </w:rPr>
        <w:tab/>
      </w:r>
      <w:r w:rsidRPr="00734B6F">
        <w:rPr>
          <w:snapToGrid w:val="0"/>
          <w:color w:val="FF0000"/>
        </w:rPr>
        <w:tab/>
      </w:r>
      <w:r w:rsidRPr="00734B6F">
        <w:rPr>
          <w:snapToGrid w:val="0"/>
          <w:color w:val="FF0000"/>
        </w:rPr>
        <w:tab/>
      </w:r>
      <w:r w:rsidRPr="00734B6F">
        <w:rPr>
          <w:snapToGrid w:val="0"/>
          <w:color w:val="FF0000"/>
        </w:rPr>
        <w:tab/>
      </w:r>
      <w:r w:rsidRPr="00734B6F">
        <w:rPr>
          <w:snapToGrid w:val="0"/>
          <w:color w:val="FF0000"/>
        </w:rPr>
        <w:tab/>
      </w:r>
      <w:r w:rsidRPr="00734B6F">
        <w:rPr>
          <w:snapToGrid w:val="0"/>
          <w:color w:val="FF0000"/>
        </w:rPr>
        <w:tab/>
      </w:r>
      <w:r w:rsidRPr="00734B6F">
        <w:rPr>
          <w:snapToGrid w:val="0"/>
          <w:color w:val="FF0000"/>
        </w:rPr>
        <w:tab/>
      </w:r>
      <w:r w:rsidRPr="00734B6F">
        <w:rPr>
          <w:snapToGrid w:val="0"/>
          <w:color w:val="FF0000"/>
        </w:rPr>
        <w:tab/>
      </w:r>
      <w:r w:rsidRPr="00734B6F">
        <w:rPr>
          <w:snapToGrid w:val="0"/>
          <w:color w:val="FF0000"/>
        </w:rPr>
        <w:tab/>
      </w:r>
      <w:r w:rsidRPr="00734B6F">
        <w:rPr>
          <w:snapToGrid w:val="0"/>
          <w:color w:val="FF0000"/>
        </w:rPr>
        <w:tab/>
      </w:r>
      <w:r w:rsidRPr="00734B6F">
        <w:rPr>
          <w:snapToGrid w:val="0"/>
          <w:color w:val="FF0000"/>
        </w:rPr>
        <w:tab/>
        <w:t>n1, n2, n3, n4, n6, n8, n10, n20},</w:t>
      </w:r>
    </w:p>
    <w:p w14:paraId="5D9DA425" w14:textId="77777777" w:rsidR="00944972" w:rsidRPr="00734B6F" w:rsidRDefault="00944972" w:rsidP="00944972">
      <w:pPr>
        <w:pStyle w:val="PL"/>
        <w:rPr>
          <w:snapToGrid w:val="0"/>
          <w:color w:val="FF0000"/>
        </w:rPr>
      </w:pPr>
      <w:r w:rsidRPr="00734B6F">
        <w:rPr>
          <w:snapToGrid w:val="0"/>
          <w:color w:val="FF0000"/>
        </w:rPr>
        <w:tab/>
      </w:r>
      <w:r w:rsidRPr="00734B6F">
        <w:rPr>
          <w:snapToGrid w:val="0"/>
          <w:color w:val="FF0000"/>
        </w:rPr>
        <w:tab/>
        <w:t>t311-r13</w:t>
      </w:r>
      <w:r w:rsidRPr="00734B6F">
        <w:rPr>
          <w:snapToGrid w:val="0"/>
          <w:color w:val="FF0000"/>
        </w:rPr>
        <w:tab/>
      </w:r>
      <w:r w:rsidRPr="00734B6F">
        <w:rPr>
          <w:snapToGrid w:val="0"/>
          <w:color w:val="FF0000"/>
        </w:rPr>
        <w:tab/>
      </w:r>
      <w:r w:rsidRPr="00734B6F">
        <w:rPr>
          <w:snapToGrid w:val="0"/>
          <w:color w:val="FF0000"/>
        </w:rPr>
        <w:tab/>
      </w:r>
      <w:r w:rsidRPr="00734B6F">
        <w:rPr>
          <w:snapToGrid w:val="0"/>
          <w:color w:val="FF0000"/>
        </w:rPr>
        <w:tab/>
      </w:r>
      <w:r w:rsidRPr="00734B6F">
        <w:rPr>
          <w:snapToGrid w:val="0"/>
          <w:color w:val="FF0000"/>
        </w:rPr>
        <w:tab/>
      </w:r>
      <w:r w:rsidRPr="00734B6F">
        <w:rPr>
          <w:snapToGrid w:val="0"/>
          <w:color w:val="FF0000"/>
        </w:rPr>
        <w:tab/>
      </w:r>
      <w:r w:rsidRPr="00734B6F">
        <w:rPr>
          <w:snapToGrid w:val="0"/>
          <w:color w:val="FF0000"/>
        </w:rPr>
        <w:tab/>
        <w:t>ENUMERATED {</w:t>
      </w:r>
    </w:p>
    <w:p w14:paraId="03AF04C0" w14:textId="77777777" w:rsidR="00944972" w:rsidRPr="00734B6F" w:rsidRDefault="00944972" w:rsidP="00944972">
      <w:pPr>
        <w:pStyle w:val="PL"/>
        <w:rPr>
          <w:snapToGrid w:val="0"/>
          <w:color w:val="FF0000"/>
        </w:rPr>
      </w:pPr>
      <w:r w:rsidRPr="00734B6F">
        <w:rPr>
          <w:snapToGrid w:val="0"/>
          <w:color w:val="FF0000"/>
        </w:rPr>
        <w:tab/>
      </w:r>
      <w:r w:rsidRPr="00734B6F">
        <w:rPr>
          <w:snapToGrid w:val="0"/>
          <w:color w:val="FF0000"/>
        </w:rPr>
        <w:tab/>
      </w:r>
      <w:r w:rsidRPr="00734B6F">
        <w:rPr>
          <w:snapToGrid w:val="0"/>
          <w:color w:val="FF0000"/>
        </w:rPr>
        <w:tab/>
      </w:r>
      <w:r w:rsidRPr="00734B6F">
        <w:rPr>
          <w:snapToGrid w:val="0"/>
          <w:color w:val="FF0000"/>
        </w:rPr>
        <w:tab/>
      </w:r>
      <w:r w:rsidRPr="00734B6F">
        <w:rPr>
          <w:snapToGrid w:val="0"/>
          <w:color w:val="FF0000"/>
        </w:rPr>
        <w:tab/>
      </w:r>
      <w:r w:rsidRPr="00734B6F">
        <w:rPr>
          <w:snapToGrid w:val="0"/>
          <w:color w:val="FF0000"/>
        </w:rPr>
        <w:tab/>
      </w:r>
      <w:r w:rsidRPr="00734B6F">
        <w:rPr>
          <w:snapToGrid w:val="0"/>
          <w:color w:val="FF0000"/>
        </w:rPr>
        <w:tab/>
      </w:r>
      <w:r w:rsidRPr="00734B6F">
        <w:rPr>
          <w:snapToGrid w:val="0"/>
          <w:color w:val="FF0000"/>
        </w:rPr>
        <w:tab/>
      </w:r>
      <w:r w:rsidRPr="00734B6F">
        <w:rPr>
          <w:snapToGrid w:val="0"/>
          <w:color w:val="FF0000"/>
        </w:rPr>
        <w:tab/>
      </w:r>
      <w:r w:rsidRPr="00734B6F">
        <w:rPr>
          <w:snapToGrid w:val="0"/>
          <w:color w:val="FF0000"/>
        </w:rPr>
        <w:tab/>
      </w:r>
      <w:r w:rsidRPr="00734B6F">
        <w:rPr>
          <w:snapToGrid w:val="0"/>
          <w:color w:val="FF0000"/>
        </w:rPr>
        <w:tab/>
      </w:r>
      <w:r w:rsidRPr="00734B6F">
        <w:rPr>
          <w:snapToGrid w:val="0"/>
          <w:color w:val="FF0000"/>
        </w:rPr>
        <w:tab/>
        <w:t>ms1000, ms3000, ms5000, ms10000, ms15000,</w:t>
      </w:r>
    </w:p>
    <w:p w14:paraId="6C55DD0A" w14:textId="77777777" w:rsidR="00944972" w:rsidRPr="00734B6F" w:rsidRDefault="00944972" w:rsidP="00944972">
      <w:pPr>
        <w:pStyle w:val="PL"/>
        <w:rPr>
          <w:snapToGrid w:val="0"/>
          <w:color w:val="FF0000"/>
        </w:rPr>
      </w:pPr>
      <w:r w:rsidRPr="00734B6F">
        <w:rPr>
          <w:snapToGrid w:val="0"/>
          <w:color w:val="FF0000"/>
        </w:rPr>
        <w:tab/>
      </w:r>
      <w:r w:rsidRPr="00734B6F">
        <w:rPr>
          <w:snapToGrid w:val="0"/>
          <w:color w:val="FF0000"/>
        </w:rPr>
        <w:tab/>
      </w:r>
      <w:r w:rsidRPr="00734B6F">
        <w:rPr>
          <w:snapToGrid w:val="0"/>
          <w:color w:val="FF0000"/>
        </w:rPr>
        <w:tab/>
      </w:r>
      <w:r w:rsidRPr="00734B6F">
        <w:rPr>
          <w:snapToGrid w:val="0"/>
          <w:color w:val="FF0000"/>
        </w:rPr>
        <w:tab/>
      </w:r>
      <w:r w:rsidRPr="00734B6F">
        <w:rPr>
          <w:snapToGrid w:val="0"/>
          <w:color w:val="FF0000"/>
        </w:rPr>
        <w:tab/>
      </w:r>
      <w:r w:rsidRPr="00734B6F">
        <w:rPr>
          <w:snapToGrid w:val="0"/>
          <w:color w:val="FF0000"/>
        </w:rPr>
        <w:tab/>
      </w:r>
      <w:r w:rsidRPr="00734B6F">
        <w:rPr>
          <w:snapToGrid w:val="0"/>
          <w:color w:val="FF0000"/>
        </w:rPr>
        <w:tab/>
      </w:r>
      <w:r w:rsidRPr="00734B6F">
        <w:rPr>
          <w:snapToGrid w:val="0"/>
          <w:color w:val="FF0000"/>
        </w:rPr>
        <w:tab/>
      </w:r>
      <w:r w:rsidRPr="00734B6F">
        <w:rPr>
          <w:snapToGrid w:val="0"/>
          <w:color w:val="FF0000"/>
        </w:rPr>
        <w:tab/>
      </w:r>
      <w:r w:rsidRPr="00734B6F">
        <w:rPr>
          <w:snapToGrid w:val="0"/>
          <w:color w:val="FF0000"/>
        </w:rPr>
        <w:tab/>
      </w:r>
      <w:r w:rsidRPr="00734B6F">
        <w:rPr>
          <w:snapToGrid w:val="0"/>
          <w:color w:val="FF0000"/>
        </w:rPr>
        <w:tab/>
      </w:r>
      <w:r w:rsidRPr="00734B6F">
        <w:rPr>
          <w:snapToGrid w:val="0"/>
          <w:color w:val="FF0000"/>
        </w:rPr>
        <w:tab/>
        <w:t>ms20000, ms30000},</w:t>
      </w:r>
    </w:p>
    <w:p w14:paraId="350DB7AD" w14:textId="77777777" w:rsidR="00944972" w:rsidRPr="00734B6F" w:rsidRDefault="00944972" w:rsidP="00944972">
      <w:pPr>
        <w:pStyle w:val="PL"/>
        <w:rPr>
          <w:snapToGrid w:val="0"/>
          <w:color w:val="FF0000"/>
        </w:rPr>
      </w:pPr>
      <w:r w:rsidRPr="00734B6F">
        <w:rPr>
          <w:snapToGrid w:val="0"/>
          <w:color w:val="FF0000"/>
        </w:rPr>
        <w:tab/>
      </w:r>
      <w:r w:rsidRPr="00734B6F">
        <w:rPr>
          <w:snapToGrid w:val="0"/>
          <w:color w:val="FF0000"/>
        </w:rPr>
        <w:tab/>
        <w:t>n311-r13</w:t>
      </w:r>
      <w:r w:rsidRPr="00734B6F">
        <w:rPr>
          <w:snapToGrid w:val="0"/>
          <w:color w:val="FF0000"/>
        </w:rPr>
        <w:tab/>
      </w:r>
      <w:r w:rsidRPr="00734B6F">
        <w:rPr>
          <w:snapToGrid w:val="0"/>
          <w:color w:val="FF0000"/>
        </w:rPr>
        <w:tab/>
      </w:r>
      <w:r w:rsidRPr="00734B6F">
        <w:rPr>
          <w:snapToGrid w:val="0"/>
          <w:color w:val="FF0000"/>
        </w:rPr>
        <w:tab/>
      </w:r>
      <w:r w:rsidRPr="00734B6F">
        <w:rPr>
          <w:snapToGrid w:val="0"/>
          <w:color w:val="FF0000"/>
        </w:rPr>
        <w:tab/>
      </w:r>
      <w:r w:rsidRPr="00734B6F">
        <w:rPr>
          <w:snapToGrid w:val="0"/>
          <w:color w:val="FF0000"/>
        </w:rPr>
        <w:tab/>
      </w:r>
      <w:r w:rsidRPr="00734B6F">
        <w:rPr>
          <w:snapToGrid w:val="0"/>
          <w:color w:val="FF0000"/>
        </w:rPr>
        <w:tab/>
      </w:r>
      <w:r w:rsidRPr="00734B6F">
        <w:rPr>
          <w:snapToGrid w:val="0"/>
          <w:color w:val="FF0000"/>
        </w:rPr>
        <w:tab/>
        <w:t>ENUMERATED {</w:t>
      </w:r>
    </w:p>
    <w:p w14:paraId="6A4C492D" w14:textId="77777777" w:rsidR="00944972" w:rsidRPr="00734B6F" w:rsidRDefault="00944972" w:rsidP="00944972">
      <w:pPr>
        <w:pStyle w:val="PL"/>
        <w:rPr>
          <w:snapToGrid w:val="0"/>
          <w:color w:val="FF0000"/>
        </w:rPr>
      </w:pPr>
      <w:r w:rsidRPr="00734B6F">
        <w:rPr>
          <w:snapToGrid w:val="0"/>
          <w:color w:val="FF0000"/>
        </w:rPr>
        <w:tab/>
      </w:r>
      <w:r w:rsidRPr="00734B6F">
        <w:rPr>
          <w:snapToGrid w:val="0"/>
          <w:color w:val="FF0000"/>
        </w:rPr>
        <w:tab/>
      </w:r>
      <w:r w:rsidRPr="00734B6F">
        <w:rPr>
          <w:snapToGrid w:val="0"/>
          <w:color w:val="FF0000"/>
        </w:rPr>
        <w:tab/>
      </w:r>
      <w:r w:rsidRPr="00734B6F">
        <w:rPr>
          <w:snapToGrid w:val="0"/>
          <w:color w:val="FF0000"/>
        </w:rPr>
        <w:tab/>
      </w:r>
      <w:r w:rsidRPr="00734B6F">
        <w:rPr>
          <w:snapToGrid w:val="0"/>
          <w:color w:val="FF0000"/>
        </w:rPr>
        <w:tab/>
      </w:r>
      <w:r w:rsidRPr="00734B6F">
        <w:rPr>
          <w:snapToGrid w:val="0"/>
          <w:color w:val="FF0000"/>
        </w:rPr>
        <w:tab/>
      </w:r>
      <w:r w:rsidRPr="00734B6F">
        <w:rPr>
          <w:snapToGrid w:val="0"/>
          <w:color w:val="FF0000"/>
        </w:rPr>
        <w:tab/>
      </w:r>
      <w:r w:rsidRPr="00734B6F">
        <w:rPr>
          <w:snapToGrid w:val="0"/>
          <w:color w:val="FF0000"/>
        </w:rPr>
        <w:tab/>
      </w:r>
      <w:r w:rsidRPr="00734B6F">
        <w:rPr>
          <w:snapToGrid w:val="0"/>
          <w:color w:val="FF0000"/>
        </w:rPr>
        <w:tab/>
      </w:r>
      <w:r w:rsidRPr="00734B6F">
        <w:rPr>
          <w:snapToGrid w:val="0"/>
          <w:color w:val="FF0000"/>
        </w:rPr>
        <w:tab/>
      </w:r>
      <w:r w:rsidRPr="00734B6F">
        <w:rPr>
          <w:snapToGrid w:val="0"/>
          <w:color w:val="FF0000"/>
        </w:rPr>
        <w:tab/>
      </w:r>
      <w:r w:rsidRPr="00734B6F">
        <w:rPr>
          <w:snapToGrid w:val="0"/>
          <w:color w:val="FF0000"/>
        </w:rPr>
        <w:tab/>
        <w:t>n1, n2, n3, n4, n5, n6, n8, n10},</w:t>
      </w:r>
    </w:p>
    <w:p w14:paraId="0BA041AE" w14:textId="77777777" w:rsidR="00944972" w:rsidRPr="00734B6F" w:rsidRDefault="00944972" w:rsidP="00944972">
      <w:pPr>
        <w:pStyle w:val="PL"/>
        <w:rPr>
          <w:color w:val="FF0000"/>
        </w:rPr>
      </w:pPr>
      <w:r w:rsidRPr="00734B6F">
        <w:rPr>
          <w:color w:val="FF0000"/>
        </w:rPr>
        <w:tab/>
      </w:r>
      <w:r w:rsidRPr="00734B6F">
        <w:rPr>
          <w:color w:val="FF0000"/>
        </w:rPr>
        <w:tab/>
        <w:t>...,</w:t>
      </w:r>
    </w:p>
    <w:p w14:paraId="1E046D21" w14:textId="77777777" w:rsidR="00944972" w:rsidRPr="00734B6F" w:rsidRDefault="00944972" w:rsidP="00944972">
      <w:pPr>
        <w:pStyle w:val="PL"/>
        <w:rPr>
          <w:snapToGrid w:val="0"/>
          <w:color w:val="FF0000"/>
        </w:rPr>
      </w:pPr>
      <w:r w:rsidRPr="00734B6F">
        <w:rPr>
          <w:color w:val="FF0000"/>
        </w:rPr>
        <w:tab/>
      </w:r>
      <w:r w:rsidRPr="00734B6F">
        <w:rPr>
          <w:color w:val="FF0000"/>
        </w:rPr>
        <w:tab/>
        <w:t>[[ t311-v1350</w:t>
      </w:r>
      <w:r w:rsidRPr="00734B6F">
        <w:rPr>
          <w:color w:val="FF0000"/>
        </w:rPr>
        <w:tab/>
      </w:r>
      <w:r w:rsidRPr="00734B6F">
        <w:rPr>
          <w:color w:val="FF0000"/>
        </w:rPr>
        <w:tab/>
      </w:r>
      <w:r w:rsidRPr="00734B6F">
        <w:rPr>
          <w:color w:val="FF0000"/>
        </w:rPr>
        <w:tab/>
      </w:r>
      <w:r w:rsidRPr="00734B6F">
        <w:rPr>
          <w:color w:val="FF0000"/>
        </w:rPr>
        <w:tab/>
      </w:r>
      <w:r w:rsidRPr="00734B6F">
        <w:rPr>
          <w:color w:val="FF0000"/>
        </w:rPr>
        <w:tab/>
      </w:r>
      <w:r w:rsidRPr="00734B6F">
        <w:rPr>
          <w:color w:val="FF0000"/>
        </w:rPr>
        <w:tab/>
      </w:r>
      <w:r w:rsidRPr="00734B6F">
        <w:rPr>
          <w:snapToGrid w:val="0"/>
          <w:color w:val="FF0000"/>
        </w:rPr>
        <w:t>ENUMERATED {</w:t>
      </w:r>
    </w:p>
    <w:p w14:paraId="2ADB5851" w14:textId="77777777" w:rsidR="00944972" w:rsidRPr="00734B6F" w:rsidRDefault="00944972" w:rsidP="00944972">
      <w:pPr>
        <w:pStyle w:val="PL"/>
        <w:rPr>
          <w:snapToGrid w:val="0"/>
          <w:color w:val="FF0000"/>
        </w:rPr>
      </w:pPr>
      <w:r w:rsidRPr="00734B6F">
        <w:rPr>
          <w:snapToGrid w:val="0"/>
          <w:color w:val="FF0000"/>
        </w:rPr>
        <w:tab/>
      </w:r>
      <w:r w:rsidRPr="00734B6F">
        <w:rPr>
          <w:snapToGrid w:val="0"/>
          <w:color w:val="FF0000"/>
        </w:rPr>
        <w:tab/>
      </w:r>
      <w:r w:rsidRPr="00734B6F">
        <w:rPr>
          <w:snapToGrid w:val="0"/>
          <w:color w:val="FF0000"/>
        </w:rPr>
        <w:tab/>
      </w:r>
      <w:r w:rsidRPr="00734B6F">
        <w:rPr>
          <w:snapToGrid w:val="0"/>
          <w:color w:val="FF0000"/>
        </w:rPr>
        <w:tab/>
      </w:r>
      <w:r w:rsidRPr="00734B6F">
        <w:rPr>
          <w:snapToGrid w:val="0"/>
          <w:color w:val="FF0000"/>
        </w:rPr>
        <w:tab/>
      </w:r>
      <w:r w:rsidRPr="00734B6F">
        <w:rPr>
          <w:snapToGrid w:val="0"/>
          <w:color w:val="FF0000"/>
        </w:rPr>
        <w:tab/>
      </w:r>
      <w:r w:rsidRPr="00734B6F">
        <w:rPr>
          <w:snapToGrid w:val="0"/>
          <w:color w:val="FF0000"/>
        </w:rPr>
        <w:tab/>
      </w:r>
      <w:r w:rsidRPr="00734B6F">
        <w:rPr>
          <w:snapToGrid w:val="0"/>
          <w:color w:val="FF0000"/>
        </w:rPr>
        <w:tab/>
      </w:r>
      <w:r w:rsidRPr="00734B6F">
        <w:rPr>
          <w:snapToGrid w:val="0"/>
          <w:color w:val="FF0000"/>
        </w:rPr>
        <w:tab/>
      </w:r>
      <w:r w:rsidRPr="00734B6F">
        <w:rPr>
          <w:snapToGrid w:val="0"/>
          <w:color w:val="FF0000"/>
        </w:rPr>
        <w:tab/>
      </w:r>
      <w:r w:rsidRPr="00734B6F">
        <w:rPr>
          <w:snapToGrid w:val="0"/>
          <w:color w:val="FF0000"/>
        </w:rPr>
        <w:tab/>
      </w:r>
      <w:r w:rsidRPr="00734B6F">
        <w:rPr>
          <w:snapToGrid w:val="0"/>
          <w:color w:val="FF0000"/>
        </w:rPr>
        <w:tab/>
        <w:t>ms40000, ms60000, ms90000, ms120000}</w:t>
      </w:r>
    </w:p>
    <w:p w14:paraId="3BD7E049" w14:textId="77777777" w:rsidR="00944972" w:rsidRPr="00734B6F" w:rsidRDefault="00944972" w:rsidP="00944972">
      <w:pPr>
        <w:pStyle w:val="PL"/>
        <w:rPr>
          <w:snapToGrid w:val="0"/>
          <w:color w:val="FF0000"/>
        </w:rPr>
      </w:pPr>
      <w:r w:rsidRPr="00734B6F">
        <w:rPr>
          <w:snapToGrid w:val="0"/>
          <w:color w:val="FF0000"/>
        </w:rPr>
        <w:tab/>
      </w:r>
      <w:r w:rsidRPr="00734B6F">
        <w:rPr>
          <w:snapToGrid w:val="0"/>
          <w:color w:val="FF0000"/>
        </w:rPr>
        <w:tab/>
      </w:r>
      <w:r w:rsidRPr="00734B6F">
        <w:rPr>
          <w:snapToGrid w:val="0"/>
          <w:color w:val="FF0000"/>
        </w:rPr>
        <w:tab/>
      </w:r>
      <w:r w:rsidRPr="00734B6F">
        <w:rPr>
          <w:snapToGrid w:val="0"/>
          <w:color w:val="FF0000"/>
        </w:rPr>
        <w:tab/>
      </w:r>
      <w:r w:rsidRPr="00734B6F">
        <w:rPr>
          <w:snapToGrid w:val="0"/>
          <w:color w:val="FF0000"/>
        </w:rPr>
        <w:tab/>
      </w:r>
      <w:r w:rsidRPr="00734B6F">
        <w:rPr>
          <w:snapToGrid w:val="0"/>
          <w:color w:val="FF0000"/>
        </w:rPr>
        <w:tab/>
      </w:r>
      <w:r w:rsidRPr="00734B6F">
        <w:rPr>
          <w:snapToGrid w:val="0"/>
          <w:color w:val="FF0000"/>
        </w:rPr>
        <w:tab/>
      </w:r>
      <w:r w:rsidRPr="00734B6F">
        <w:rPr>
          <w:snapToGrid w:val="0"/>
          <w:color w:val="FF0000"/>
        </w:rPr>
        <w:tab/>
      </w:r>
      <w:r w:rsidRPr="00734B6F">
        <w:rPr>
          <w:snapToGrid w:val="0"/>
          <w:color w:val="FF0000"/>
        </w:rPr>
        <w:tab/>
      </w:r>
      <w:r w:rsidRPr="00734B6F">
        <w:rPr>
          <w:snapToGrid w:val="0"/>
          <w:color w:val="FF0000"/>
        </w:rPr>
        <w:tab/>
      </w:r>
      <w:r w:rsidRPr="00734B6F">
        <w:rPr>
          <w:snapToGrid w:val="0"/>
          <w:color w:val="FF0000"/>
        </w:rPr>
        <w:tab/>
      </w:r>
      <w:r w:rsidRPr="00734B6F">
        <w:rPr>
          <w:snapToGrid w:val="0"/>
          <w:color w:val="FF0000"/>
        </w:rPr>
        <w:tab/>
      </w:r>
      <w:r w:rsidRPr="00734B6F">
        <w:rPr>
          <w:snapToGrid w:val="0"/>
          <w:color w:val="FF0000"/>
        </w:rPr>
        <w:tab/>
      </w:r>
      <w:r w:rsidRPr="00734B6F">
        <w:rPr>
          <w:snapToGrid w:val="0"/>
          <w:color w:val="FF0000"/>
        </w:rPr>
        <w:tab/>
      </w:r>
      <w:r w:rsidRPr="00734B6F">
        <w:rPr>
          <w:color w:val="FF0000"/>
        </w:rPr>
        <w:t>OPTIONAL</w:t>
      </w:r>
      <w:r w:rsidRPr="00734B6F">
        <w:rPr>
          <w:color w:val="FF0000"/>
        </w:rPr>
        <w:tab/>
        <w:t>-- Need OR</w:t>
      </w:r>
    </w:p>
    <w:p w14:paraId="63C42796" w14:textId="77777777" w:rsidR="00944972" w:rsidRPr="00734B6F" w:rsidRDefault="00944972" w:rsidP="00944972">
      <w:pPr>
        <w:pStyle w:val="PL"/>
        <w:rPr>
          <w:snapToGrid w:val="0"/>
          <w:color w:val="FF0000"/>
        </w:rPr>
      </w:pPr>
      <w:r w:rsidRPr="00734B6F">
        <w:rPr>
          <w:snapToGrid w:val="0"/>
          <w:color w:val="FF0000"/>
        </w:rPr>
        <w:tab/>
      </w:r>
      <w:r w:rsidRPr="00734B6F">
        <w:rPr>
          <w:snapToGrid w:val="0"/>
          <w:color w:val="FF0000"/>
        </w:rPr>
        <w:tab/>
        <w:t>]],</w:t>
      </w:r>
    </w:p>
    <w:p w14:paraId="772F81E0" w14:textId="77777777" w:rsidR="00944972" w:rsidRPr="00734B6F" w:rsidRDefault="00944972" w:rsidP="00944972">
      <w:pPr>
        <w:pStyle w:val="PL"/>
        <w:rPr>
          <w:snapToGrid w:val="0"/>
          <w:color w:val="FF0000"/>
        </w:rPr>
      </w:pPr>
      <w:r w:rsidRPr="00734B6F">
        <w:rPr>
          <w:snapToGrid w:val="0"/>
          <w:color w:val="FF0000"/>
        </w:rPr>
        <w:tab/>
      </w:r>
      <w:r w:rsidRPr="00734B6F">
        <w:rPr>
          <w:snapToGrid w:val="0"/>
          <w:color w:val="FF0000"/>
        </w:rPr>
        <w:tab/>
        <w:t>[[</w:t>
      </w:r>
      <w:r w:rsidRPr="00734B6F">
        <w:rPr>
          <w:snapToGrid w:val="0"/>
          <w:color w:val="FF0000"/>
        </w:rPr>
        <w:tab/>
        <w:t>t301-v1530</w:t>
      </w:r>
      <w:r w:rsidRPr="00734B6F">
        <w:rPr>
          <w:snapToGrid w:val="0"/>
          <w:color w:val="FF0000"/>
        </w:rPr>
        <w:tab/>
      </w:r>
      <w:r w:rsidRPr="00734B6F">
        <w:rPr>
          <w:snapToGrid w:val="0"/>
          <w:color w:val="FF0000"/>
        </w:rPr>
        <w:tab/>
      </w:r>
      <w:r w:rsidRPr="00734B6F">
        <w:rPr>
          <w:snapToGrid w:val="0"/>
          <w:color w:val="FF0000"/>
        </w:rPr>
        <w:tab/>
      </w:r>
      <w:r w:rsidRPr="00734B6F">
        <w:rPr>
          <w:snapToGrid w:val="0"/>
          <w:color w:val="FF0000"/>
        </w:rPr>
        <w:tab/>
      </w:r>
      <w:r w:rsidRPr="00734B6F">
        <w:rPr>
          <w:snapToGrid w:val="0"/>
          <w:color w:val="FF0000"/>
        </w:rPr>
        <w:tab/>
      </w:r>
      <w:r w:rsidRPr="00734B6F">
        <w:rPr>
          <w:snapToGrid w:val="0"/>
          <w:color w:val="FF0000"/>
        </w:rPr>
        <w:tab/>
        <w:t>ENUMERATED {</w:t>
      </w:r>
    </w:p>
    <w:p w14:paraId="74966D27" w14:textId="77777777" w:rsidR="00944972" w:rsidRPr="00734B6F" w:rsidRDefault="00944972" w:rsidP="00944972">
      <w:pPr>
        <w:pStyle w:val="PL"/>
        <w:rPr>
          <w:snapToGrid w:val="0"/>
          <w:color w:val="FF0000"/>
        </w:rPr>
      </w:pPr>
      <w:r w:rsidRPr="00734B6F">
        <w:rPr>
          <w:snapToGrid w:val="0"/>
          <w:color w:val="FF0000"/>
        </w:rPr>
        <w:tab/>
      </w:r>
      <w:r w:rsidRPr="00734B6F">
        <w:rPr>
          <w:snapToGrid w:val="0"/>
          <w:color w:val="FF0000"/>
        </w:rPr>
        <w:tab/>
      </w:r>
      <w:r w:rsidRPr="00734B6F">
        <w:rPr>
          <w:snapToGrid w:val="0"/>
          <w:color w:val="FF0000"/>
        </w:rPr>
        <w:tab/>
      </w:r>
      <w:r w:rsidRPr="00734B6F">
        <w:rPr>
          <w:snapToGrid w:val="0"/>
          <w:color w:val="FF0000"/>
        </w:rPr>
        <w:tab/>
      </w:r>
      <w:r w:rsidRPr="00734B6F">
        <w:rPr>
          <w:snapToGrid w:val="0"/>
          <w:color w:val="FF0000"/>
        </w:rPr>
        <w:tab/>
      </w:r>
      <w:r w:rsidRPr="00734B6F">
        <w:rPr>
          <w:snapToGrid w:val="0"/>
          <w:color w:val="FF0000"/>
        </w:rPr>
        <w:tab/>
      </w:r>
      <w:r w:rsidRPr="00734B6F">
        <w:rPr>
          <w:snapToGrid w:val="0"/>
          <w:color w:val="FF0000"/>
        </w:rPr>
        <w:tab/>
      </w:r>
      <w:r w:rsidRPr="00734B6F">
        <w:rPr>
          <w:snapToGrid w:val="0"/>
          <w:color w:val="FF0000"/>
        </w:rPr>
        <w:tab/>
      </w:r>
      <w:r w:rsidRPr="00734B6F">
        <w:rPr>
          <w:snapToGrid w:val="0"/>
          <w:color w:val="FF0000"/>
        </w:rPr>
        <w:tab/>
      </w:r>
      <w:r w:rsidRPr="00734B6F">
        <w:rPr>
          <w:snapToGrid w:val="0"/>
          <w:color w:val="FF0000"/>
        </w:rPr>
        <w:tab/>
      </w:r>
      <w:r w:rsidRPr="00734B6F">
        <w:rPr>
          <w:snapToGrid w:val="0"/>
          <w:color w:val="FF0000"/>
        </w:rPr>
        <w:tab/>
      </w:r>
      <w:r w:rsidRPr="00734B6F">
        <w:rPr>
          <w:snapToGrid w:val="0"/>
          <w:color w:val="FF0000"/>
        </w:rPr>
        <w:tab/>
        <w:t>ms80000, ms100000, ms120000}</w:t>
      </w:r>
    </w:p>
    <w:p w14:paraId="49E657E5" w14:textId="77777777" w:rsidR="00944972" w:rsidRPr="00734B6F" w:rsidRDefault="00944972" w:rsidP="00944972">
      <w:pPr>
        <w:pStyle w:val="PL"/>
        <w:rPr>
          <w:snapToGrid w:val="0"/>
          <w:color w:val="FF0000"/>
        </w:rPr>
      </w:pPr>
      <w:r w:rsidRPr="00734B6F">
        <w:rPr>
          <w:snapToGrid w:val="0"/>
          <w:color w:val="FF0000"/>
        </w:rPr>
        <w:tab/>
      </w:r>
      <w:r w:rsidRPr="00734B6F">
        <w:rPr>
          <w:snapToGrid w:val="0"/>
          <w:color w:val="FF0000"/>
        </w:rPr>
        <w:tab/>
      </w:r>
      <w:r w:rsidRPr="00734B6F">
        <w:rPr>
          <w:snapToGrid w:val="0"/>
          <w:color w:val="FF0000"/>
        </w:rPr>
        <w:tab/>
      </w:r>
      <w:r w:rsidRPr="00734B6F">
        <w:rPr>
          <w:snapToGrid w:val="0"/>
          <w:color w:val="FF0000"/>
        </w:rPr>
        <w:tab/>
      </w:r>
      <w:r w:rsidRPr="00734B6F">
        <w:rPr>
          <w:snapToGrid w:val="0"/>
          <w:color w:val="FF0000"/>
        </w:rPr>
        <w:tab/>
      </w:r>
      <w:r w:rsidRPr="00734B6F">
        <w:rPr>
          <w:snapToGrid w:val="0"/>
          <w:color w:val="FF0000"/>
        </w:rPr>
        <w:tab/>
      </w:r>
      <w:r w:rsidRPr="00734B6F">
        <w:rPr>
          <w:snapToGrid w:val="0"/>
          <w:color w:val="FF0000"/>
        </w:rPr>
        <w:tab/>
      </w:r>
      <w:r w:rsidRPr="00734B6F">
        <w:rPr>
          <w:snapToGrid w:val="0"/>
          <w:color w:val="FF0000"/>
        </w:rPr>
        <w:tab/>
      </w:r>
      <w:r w:rsidRPr="00734B6F">
        <w:rPr>
          <w:snapToGrid w:val="0"/>
          <w:color w:val="FF0000"/>
        </w:rPr>
        <w:tab/>
      </w:r>
      <w:r w:rsidRPr="00734B6F">
        <w:rPr>
          <w:snapToGrid w:val="0"/>
          <w:color w:val="FF0000"/>
        </w:rPr>
        <w:tab/>
      </w:r>
      <w:r w:rsidRPr="00734B6F">
        <w:rPr>
          <w:snapToGrid w:val="0"/>
          <w:color w:val="FF0000"/>
        </w:rPr>
        <w:tab/>
      </w:r>
      <w:r w:rsidRPr="00734B6F">
        <w:rPr>
          <w:snapToGrid w:val="0"/>
          <w:color w:val="FF0000"/>
        </w:rPr>
        <w:tab/>
      </w:r>
      <w:r w:rsidRPr="00734B6F">
        <w:rPr>
          <w:snapToGrid w:val="0"/>
          <w:color w:val="FF0000"/>
        </w:rPr>
        <w:tab/>
      </w:r>
      <w:r w:rsidRPr="00734B6F">
        <w:rPr>
          <w:snapToGrid w:val="0"/>
          <w:color w:val="FF0000"/>
        </w:rPr>
        <w:tab/>
        <w:t>OPTIONAL,</w:t>
      </w:r>
      <w:r w:rsidRPr="00734B6F">
        <w:rPr>
          <w:snapToGrid w:val="0"/>
          <w:color w:val="FF0000"/>
        </w:rPr>
        <w:tab/>
        <w:t>-- Cond TDD</w:t>
      </w:r>
    </w:p>
    <w:p w14:paraId="24C6C73B" w14:textId="77777777" w:rsidR="00944972" w:rsidRPr="00734B6F" w:rsidRDefault="00944972" w:rsidP="00944972">
      <w:pPr>
        <w:pStyle w:val="PL"/>
        <w:rPr>
          <w:snapToGrid w:val="0"/>
          <w:color w:val="FF0000"/>
        </w:rPr>
      </w:pPr>
      <w:r w:rsidRPr="00734B6F">
        <w:rPr>
          <w:snapToGrid w:val="0"/>
          <w:color w:val="FF0000"/>
        </w:rPr>
        <w:tab/>
      </w:r>
      <w:r w:rsidRPr="00734B6F">
        <w:rPr>
          <w:snapToGrid w:val="0"/>
          <w:color w:val="FF0000"/>
        </w:rPr>
        <w:tab/>
      </w:r>
      <w:r w:rsidRPr="00734B6F">
        <w:rPr>
          <w:snapToGrid w:val="0"/>
          <w:color w:val="FF0000"/>
        </w:rPr>
        <w:tab/>
        <w:t>t311-v1530</w:t>
      </w:r>
      <w:r w:rsidRPr="00734B6F">
        <w:rPr>
          <w:snapToGrid w:val="0"/>
          <w:color w:val="FF0000"/>
        </w:rPr>
        <w:tab/>
      </w:r>
      <w:r w:rsidRPr="00734B6F">
        <w:rPr>
          <w:snapToGrid w:val="0"/>
          <w:color w:val="FF0000"/>
        </w:rPr>
        <w:tab/>
      </w:r>
      <w:r w:rsidRPr="00734B6F">
        <w:rPr>
          <w:snapToGrid w:val="0"/>
          <w:color w:val="FF0000"/>
        </w:rPr>
        <w:tab/>
      </w:r>
      <w:r w:rsidRPr="00734B6F">
        <w:rPr>
          <w:snapToGrid w:val="0"/>
          <w:color w:val="FF0000"/>
        </w:rPr>
        <w:tab/>
      </w:r>
      <w:r w:rsidRPr="00734B6F">
        <w:rPr>
          <w:snapToGrid w:val="0"/>
          <w:color w:val="FF0000"/>
        </w:rPr>
        <w:tab/>
      </w:r>
      <w:r w:rsidRPr="00734B6F">
        <w:rPr>
          <w:snapToGrid w:val="0"/>
          <w:color w:val="FF0000"/>
        </w:rPr>
        <w:tab/>
        <w:t>ENUMERATED {</w:t>
      </w:r>
    </w:p>
    <w:p w14:paraId="78D5F081" w14:textId="77777777" w:rsidR="00944972" w:rsidRPr="00734B6F" w:rsidRDefault="00944972" w:rsidP="00944972">
      <w:pPr>
        <w:pStyle w:val="PL"/>
        <w:rPr>
          <w:snapToGrid w:val="0"/>
          <w:color w:val="FF0000"/>
        </w:rPr>
      </w:pPr>
      <w:r w:rsidRPr="00734B6F">
        <w:rPr>
          <w:snapToGrid w:val="0"/>
          <w:color w:val="FF0000"/>
        </w:rPr>
        <w:tab/>
      </w:r>
      <w:r w:rsidRPr="00734B6F">
        <w:rPr>
          <w:snapToGrid w:val="0"/>
          <w:color w:val="FF0000"/>
        </w:rPr>
        <w:tab/>
      </w:r>
      <w:r w:rsidRPr="00734B6F">
        <w:rPr>
          <w:snapToGrid w:val="0"/>
          <w:color w:val="FF0000"/>
        </w:rPr>
        <w:tab/>
      </w:r>
      <w:r w:rsidRPr="00734B6F">
        <w:rPr>
          <w:snapToGrid w:val="0"/>
          <w:color w:val="FF0000"/>
        </w:rPr>
        <w:tab/>
      </w:r>
      <w:r w:rsidRPr="00734B6F">
        <w:rPr>
          <w:snapToGrid w:val="0"/>
          <w:color w:val="FF0000"/>
        </w:rPr>
        <w:tab/>
      </w:r>
      <w:r w:rsidRPr="00734B6F">
        <w:rPr>
          <w:snapToGrid w:val="0"/>
          <w:color w:val="FF0000"/>
        </w:rPr>
        <w:tab/>
      </w:r>
      <w:r w:rsidRPr="00734B6F">
        <w:rPr>
          <w:snapToGrid w:val="0"/>
          <w:color w:val="FF0000"/>
        </w:rPr>
        <w:tab/>
      </w:r>
      <w:r w:rsidRPr="00734B6F">
        <w:rPr>
          <w:snapToGrid w:val="0"/>
          <w:color w:val="FF0000"/>
        </w:rPr>
        <w:tab/>
      </w:r>
      <w:r w:rsidRPr="00734B6F">
        <w:rPr>
          <w:snapToGrid w:val="0"/>
          <w:color w:val="FF0000"/>
        </w:rPr>
        <w:tab/>
      </w:r>
      <w:r w:rsidRPr="00734B6F">
        <w:rPr>
          <w:snapToGrid w:val="0"/>
          <w:color w:val="FF0000"/>
        </w:rPr>
        <w:tab/>
      </w:r>
      <w:r w:rsidRPr="00734B6F">
        <w:rPr>
          <w:snapToGrid w:val="0"/>
          <w:color w:val="FF0000"/>
        </w:rPr>
        <w:tab/>
      </w:r>
      <w:r w:rsidRPr="00734B6F">
        <w:rPr>
          <w:snapToGrid w:val="0"/>
          <w:color w:val="FF0000"/>
        </w:rPr>
        <w:tab/>
        <w:t>ms160000, ms200000}</w:t>
      </w:r>
    </w:p>
    <w:p w14:paraId="42788F68" w14:textId="77777777" w:rsidR="00944972" w:rsidRPr="00734B6F" w:rsidRDefault="00944972" w:rsidP="00944972">
      <w:pPr>
        <w:pStyle w:val="PL"/>
        <w:rPr>
          <w:snapToGrid w:val="0"/>
          <w:color w:val="FF0000"/>
        </w:rPr>
      </w:pPr>
      <w:r w:rsidRPr="00734B6F">
        <w:rPr>
          <w:snapToGrid w:val="0"/>
          <w:color w:val="FF0000"/>
        </w:rPr>
        <w:tab/>
      </w:r>
      <w:r w:rsidRPr="00734B6F">
        <w:rPr>
          <w:snapToGrid w:val="0"/>
          <w:color w:val="FF0000"/>
        </w:rPr>
        <w:tab/>
      </w:r>
      <w:r w:rsidRPr="00734B6F">
        <w:rPr>
          <w:snapToGrid w:val="0"/>
          <w:color w:val="FF0000"/>
        </w:rPr>
        <w:tab/>
      </w:r>
      <w:r w:rsidRPr="00734B6F">
        <w:rPr>
          <w:snapToGrid w:val="0"/>
          <w:color w:val="FF0000"/>
        </w:rPr>
        <w:tab/>
      </w:r>
      <w:r w:rsidRPr="00734B6F">
        <w:rPr>
          <w:snapToGrid w:val="0"/>
          <w:color w:val="FF0000"/>
        </w:rPr>
        <w:tab/>
      </w:r>
      <w:r w:rsidRPr="00734B6F">
        <w:rPr>
          <w:snapToGrid w:val="0"/>
          <w:color w:val="FF0000"/>
        </w:rPr>
        <w:tab/>
      </w:r>
      <w:r w:rsidRPr="00734B6F">
        <w:rPr>
          <w:snapToGrid w:val="0"/>
          <w:color w:val="FF0000"/>
        </w:rPr>
        <w:tab/>
      </w:r>
      <w:r w:rsidRPr="00734B6F">
        <w:rPr>
          <w:snapToGrid w:val="0"/>
          <w:color w:val="FF0000"/>
        </w:rPr>
        <w:tab/>
      </w:r>
      <w:r w:rsidRPr="00734B6F">
        <w:rPr>
          <w:snapToGrid w:val="0"/>
          <w:color w:val="FF0000"/>
        </w:rPr>
        <w:tab/>
      </w:r>
      <w:r w:rsidRPr="00734B6F">
        <w:rPr>
          <w:snapToGrid w:val="0"/>
          <w:color w:val="FF0000"/>
        </w:rPr>
        <w:tab/>
      </w:r>
      <w:r w:rsidRPr="00734B6F">
        <w:rPr>
          <w:snapToGrid w:val="0"/>
          <w:color w:val="FF0000"/>
        </w:rPr>
        <w:tab/>
      </w:r>
      <w:r w:rsidRPr="00734B6F">
        <w:rPr>
          <w:snapToGrid w:val="0"/>
          <w:color w:val="FF0000"/>
        </w:rPr>
        <w:tab/>
      </w:r>
      <w:r w:rsidRPr="00734B6F">
        <w:rPr>
          <w:snapToGrid w:val="0"/>
          <w:color w:val="FF0000"/>
        </w:rPr>
        <w:tab/>
      </w:r>
      <w:r w:rsidRPr="00734B6F">
        <w:rPr>
          <w:snapToGrid w:val="0"/>
          <w:color w:val="FF0000"/>
        </w:rPr>
        <w:tab/>
        <w:t>OPTIONAL</w:t>
      </w:r>
      <w:r w:rsidRPr="00734B6F">
        <w:rPr>
          <w:snapToGrid w:val="0"/>
          <w:color w:val="FF0000"/>
        </w:rPr>
        <w:tab/>
        <w:t>-- Cond TDD</w:t>
      </w:r>
    </w:p>
    <w:p w14:paraId="26225D14" w14:textId="77777777" w:rsidR="00944972" w:rsidRPr="00734B6F" w:rsidRDefault="00944972" w:rsidP="00944972">
      <w:pPr>
        <w:pStyle w:val="PL"/>
        <w:rPr>
          <w:color w:val="FF0000"/>
        </w:rPr>
      </w:pPr>
      <w:r w:rsidRPr="00734B6F">
        <w:rPr>
          <w:snapToGrid w:val="0"/>
          <w:color w:val="FF0000"/>
        </w:rPr>
        <w:tab/>
      </w:r>
      <w:r w:rsidRPr="00734B6F">
        <w:rPr>
          <w:snapToGrid w:val="0"/>
          <w:color w:val="FF0000"/>
        </w:rPr>
        <w:tab/>
        <w:t>]]</w:t>
      </w:r>
    </w:p>
    <w:p w14:paraId="0F598902" w14:textId="77777777" w:rsidR="00944972" w:rsidRPr="000E4E7F" w:rsidRDefault="00944972" w:rsidP="00944972">
      <w:pPr>
        <w:pStyle w:val="PL"/>
      </w:pPr>
      <w:r w:rsidRPr="000E4E7F">
        <w:tab/>
        <w:t>}</w:t>
      </w:r>
    </w:p>
    <w:p w14:paraId="78E9C2CD" w14:textId="77777777" w:rsidR="00944972" w:rsidRPr="000E4E7F" w:rsidRDefault="00944972" w:rsidP="00944972">
      <w:pPr>
        <w:pStyle w:val="PL"/>
      </w:pPr>
      <w:r w:rsidRPr="000E4E7F">
        <w:t>}</w:t>
      </w:r>
    </w:p>
    <w:p w14:paraId="3AE331B4" w14:textId="77777777" w:rsidR="00944972" w:rsidRPr="000E4E7F" w:rsidRDefault="00944972" w:rsidP="00944972">
      <w:pPr>
        <w:pStyle w:val="PL"/>
      </w:pPr>
    </w:p>
    <w:p w14:paraId="38F68A5A" w14:textId="77777777" w:rsidR="00944972" w:rsidRPr="000E4E7F" w:rsidRDefault="00944972" w:rsidP="00944972">
      <w:pPr>
        <w:pStyle w:val="PL"/>
      </w:pPr>
      <w:r w:rsidRPr="000E4E7F">
        <w:t>-- ASN1STOP</w:t>
      </w:r>
    </w:p>
    <w:p w14:paraId="733A2E81" w14:textId="77777777" w:rsidR="00944972" w:rsidRDefault="00944972" w:rsidP="00944972"/>
    <w:p w14:paraId="0B23AE0E" w14:textId="77777777" w:rsidR="009E7EE8" w:rsidRPr="009E7EE8" w:rsidRDefault="009E7EE8" w:rsidP="009E7EE8">
      <w:pPr>
        <w:overflowPunct/>
        <w:autoSpaceDE/>
        <w:autoSpaceDN/>
        <w:adjustRightInd/>
        <w:jc w:val="left"/>
        <w:textAlignment w:val="auto"/>
        <w:rPr>
          <w:lang w:val="en-US"/>
        </w:rPr>
      </w:pPr>
    </w:p>
    <w:sectPr w:rsidR="009E7EE8" w:rsidRPr="009E7EE8" w:rsidSect="00174B2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5A0531" w14:textId="77777777" w:rsidR="00C94CA8" w:rsidRDefault="00C94CA8" w:rsidP="00BD754F">
      <w:pPr>
        <w:spacing w:after="0"/>
      </w:pPr>
      <w:r>
        <w:separator/>
      </w:r>
    </w:p>
  </w:endnote>
  <w:endnote w:type="continuationSeparator" w:id="0">
    <w:p w14:paraId="0444A406" w14:textId="77777777" w:rsidR="00C94CA8" w:rsidRDefault="00C94CA8"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157696" w14:textId="77777777" w:rsidR="00C94CA8" w:rsidRDefault="00C94CA8" w:rsidP="00BD754F">
      <w:pPr>
        <w:spacing w:after="0"/>
      </w:pPr>
      <w:r>
        <w:separator/>
      </w:r>
    </w:p>
  </w:footnote>
  <w:footnote w:type="continuationSeparator" w:id="0">
    <w:p w14:paraId="209C4668" w14:textId="77777777" w:rsidR="00C94CA8" w:rsidRDefault="00C94CA8" w:rsidP="00BD754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045513"/>
    <w:multiLevelType w:val="hybridMultilevel"/>
    <w:tmpl w:val="DC6E20A2"/>
    <w:lvl w:ilvl="0" w:tplc="45E6FD88">
      <w:start w:val="1"/>
      <w:numFmt w:val="decimal"/>
      <w:lvlText w:val="[%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3C67289"/>
    <w:multiLevelType w:val="hybridMultilevel"/>
    <w:tmpl w:val="90F6AF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073B11D6"/>
    <w:multiLevelType w:val="multilevel"/>
    <w:tmpl w:val="E118E4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A78496F"/>
    <w:multiLevelType w:val="hybridMultilevel"/>
    <w:tmpl w:val="D76A8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C695135"/>
    <w:multiLevelType w:val="hybridMultilevel"/>
    <w:tmpl w:val="B0BCCE96"/>
    <w:lvl w:ilvl="0" w:tplc="9D4CD7C2">
      <w:numFmt w:val="bullet"/>
      <w:lvlText w:val="-"/>
      <w:lvlJc w:val="left"/>
      <w:pPr>
        <w:ind w:left="927" w:hanging="360"/>
      </w:pPr>
      <w:rPr>
        <w:rFonts w:ascii="Times New Roman" w:eastAsia="Malgun Gothic"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nsid w:val="0CC631D3"/>
    <w:multiLevelType w:val="hybridMultilevel"/>
    <w:tmpl w:val="71E61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3A2FC3"/>
    <w:multiLevelType w:val="hybridMultilevel"/>
    <w:tmpl w:val="B76078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3C52B8"/>
    <w:multiLevelType w:val="hybridMultilevel"/>
    <w:tmpl w:val="40CC4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37224DE"/>
    <w:multiLevelType w:val="hybridMultilevel"/>
    <w:tmpl w:val="18306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67236EB"/>
    <w:multiLevelType w:val="hybridMultilevel"/>
    <w:tmpl w:val="4142E8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1C0F165B"/>
    <w:multiLevelType w:val="hybridMultilevel"/>
    <w:tmpl w:val="B76078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FA65FC7"/>
    <w:multiLevelType w:val="hybridMultilevel"/>
    <w:tmpl w:val="5930F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1557E2B"/>
    <w:multiLevelType w:val="hybridMultilevel"/>
    <w:tmpl w:val="1B529B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1864659"/>
    <w:multiLevelType w:val="hybridMultilevel"/>
    <w:tmpl w:val="B5D4233E"/>
    <w:lvl w:ilvl="0" w:tplc="F4E8FF2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53A59F3"/>
    <w:multiLevelType w:val="hybridMultilevel"/>
    <w:tmpl w:val="19BC9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6EF5D94"/>
    <w:multiLevelType w:val="hybridMultilevel"/>
    <w:tmpl w:val="2D9063EA"/>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C70051C"/>
    <w:multiLevelType w:val="hybridMultilevel"/>
    <w:tmpl w:val="F4FE3D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C840FE9"/>
    <w:multiLevelType w:val="hybridMultilevel"/>
    <w:tmpl w:val="DA2C8318"/>
    <w:lvl w:ilvl="0" w:tplc="4B44F71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D6A6ECA"/>
    <w:multiLevelType w:val="hybridMultilevel"/>
    <w:tmpl w:val="F27ADC4A"/>
    <w:lvl w:ilvl="0" w:tplc="5E4AB18A">
      <w:start w:val="1"/>
      <w:numFmt w:val="bullet"/>
      <w:lvlText w:val="•"/>
      <w:lvlJc w:val="left"/>
      <w:pPr>
        <w:ind w:left="644" w:hanging="360"/>
      </w:pPr>
      <w:rPr>
        <w:rFonts w:ascii="Arial" w:hAnsi="Arial" w:hint="default"/>
      </w:rPr>
    </w:lvl>
    <w:lvl w:ilvl="1" w:tplc="04090003" w:tentative="1">
      <w:start w:val="1"/>
      <w:numFmt w:val="bullet"/>
      <w:lvlText w:val="o"/>
      <w:lvlJc w:val="left"/>
      <w:pPr>
        <w:ind w:left="284" w:hanging="360"/>
      </w:pPr>
      <w:rPr>
        <w:rFonts w:ascii="Courier New" w:hAnsi="Courier New" w:cs="Courier New" w:hint="default"/>
      </w:rPr>
    </w:lvl>
    <w:lvl w:ilvl="2" w:tplc="04090005" w:tentative="1">
      <w:start w:val="1"/>
      <w:numFmt w:val="bullet"/>
      <w:lvlText w:val=""/>
      <w:lvlJc w:val="left"/>
      <w:pPr>
        <w:ind w:left="1004" w:hanging="360"/>
      </w:pPr>
      <w:rPr>
        <w:rFonts w:ascii="Wingdings" w:hAnsi="Wingdings" w:hint="default"/>
      </w:rPr>
    </w:lvl>
    <w:lvl w:ilvl="3" w:tplc="04090001" w:tentative="1">
      <w:start w:val="1"/>
      <w:numFmt w:val="bullet"/>
      <w:lvlText w:val=""/>
      <w:lvlJc w:val="left"/>
      <w:pPr>
        <w:ind w:left="1724" w:hanging="360"/>
      </w:pPr>
      <w:rPr>
        <w:rFonts w:ascii="Symbol" w:hAnsi="Symbol" w:hint="default"/>
      </w:rPr>
    </w:lvl>
    <w:lvl w:ilvl="4" w:tplc="04090003" w:tentative="1">
      <w:start w:val="1"/>
      <w:numFmt w:val="bullet"/>
      <w:lvlText w:val="o"/>
      <w:lvlJc w:val="left"/>
      <w:pPr>
        <w:ind w:left="2444" w:hanging="360"/>
      </w:pPr>
      <w:rPr>
        <w:rFonts w:ascii="Courier New" w:hAnsi="Courier New" w:cs="Courier New" w:hint="default"/>
      </w:rPr>
    </w:lvl>
    <w:lvl w:ilvl="5" w:tplc="04090005" w:tentative="1">
      <w:start w:val="1"/>
      <w:numFmt w:val="bullet"/>
      <w:lvlText w:val=""/>
      <w:lvlJc w:val="left"/>
      <w:pPr>
        <w:ind w:left="3164" w:hanging="360"/>
      </w:pPr>
      <w:rPr>
        <w:rFonts w:ascii="Wingdings" w:hAnsi="Wingdings" w:hint="default"/>
      </w:rPr>
    </w:lvl>
    <w:lvl w:ilvl="6" w:tplc="04090001" w:tentative="1">
      <w:start w:val="1"/>
      <w:numFmt w:val="bullet"/>
      <w:lvlText w:val=""/>
      <w:lvlJc w:val="left"/>
      <w:pPr>
        <w:ind w:left="3884" w:hanging="360"/>
      </w:pPr>
      <w:rPr>
        <w:rFonts w:ascii="Symbol" w:hAnsi="Symbol" w:hint="default"/>
      </w:rPr>
    </w:lvl>
    <w:lvl w:ilvl="7" w:tplc="04090003" w:tentative="1">
      <w:start w:val="1"/>
      <w:numFmt w:val="bullet"/>
      <w:lvlText w:val="o"/>
      <w:lvlJc w:val="left"/>
      <w:pPr>
        <w:ind w:left="4604" w:hanging="360"/>
      </w:pPr>
      <w:rPr>
        <w:rFonts w:ascii="Courier New" w:hAnsi="Courier New" w:cs="Courier New" w:hint="default"/>
      </w:rPr>
    </w:lvl>
    <w:lvl w:ilvl="8" w:tplc="04090005" w:tentative="1">
      <w:start w:val="1"/>
      <w:numFmt w:val="bullet"/>
      <w:lvlText w:val=""/>
      <w:lvlJc w:val="left"/>
      <w:pPr>
        <w:ind w:left="5324" w:hanging="360"/>
      </w:pPr>
      <w:rPr>
        <w:rFonts w:ascii="Wingdings" w:hAnsi="Wingdings" w:hint="default"/>
      </w:rPr>
    </w:lvl>
  </w:abstractNum>
  <w:abstractNum w:abstractNumId="21">
    <w:nsid w:val="2F02138B"/>
    <w:multiLevelType w:val="hybridMultilevel"/>
    <w:tmpl w:val="B9661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25A5111"/>
    <w:multiLevelType w:val="hybridMultilevel"/>
    <w:tmpl w:val="9AFAF9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4611A80"/>
    <w:multiLevelType w:val="hybridMultilevel"/>
    <w:tmpl w:val="C6A2B6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5194E28"/>
    <w:multiLevelType w:val="hybridMultilevel"/>
    <w:tmpl w:val="3BFEFE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81659EB"/>
    <w:multiLevelType w:val="hybridMultilevel"/>
    <w:tmpl w:val="C7B4DD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945580E"/>
    <w:multiLevelType w:val="hybridMultilevel"/>
    <w:tmpl w:val="A8ECD79C"/>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nsid w:val="3DAC1DD0"/>
    <w:multiLevelType w:val="hybridMultilevel"/>
    <w:tmpl w:val="B81451CA"/>
    <w:lvl w:ilvl="0" w:tplc="5E4AB18A">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DD43A00"/>
    <w:multiLevelType w:val="hybridMultilevel"/>
    <w:tmpl w:val="4970DE74"/>
    <w:lvl w:ilvl="0" w:tplc="F59C0AB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nsid w:val="402B0637"/>
    <w:multiLevelType w:val="hybridMultilevel"/>
    <w:tmpl w:val="1D0E2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0FA03DE"/>
    <w:multiLevelType w:val="hybridMultilevel"/>
    <w:tmpl w:val="38209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3717B2B"/>
    <w:multiLevelType w:val="hybridMultilevel"/>
    <w:tmpl w:val="CFB63058"/>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32">
    <w:nsid w:val="4AED2FB9"/>
    <w:multiLevelType w:val="hybridMultilevel"/>
    <w:tmpl w:val="F4FE3D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ECB1A39"/>
    <w:multiLevelType w:val="hybridMultilevel"/>
    <w:tmpl w:val="EE803DA0"/>
    <w:lvl w:ilvl="0" w:tplc="20BEA370">
      <w:start w:val="1"/>
      <w:numFmt w:val="decimal"/>
      <w:lvlText w:val="%1."/>
      <w:lvlJc w:val="left"/>
      <w:pPr>
        <w:ind w:left="1619" w:hanging="360"/>
      </w:pPr>
      <w:rPr>
        <w:rFonts w:ascii="Arial" w:hAnsi="Arial" w:hint="default"/>
        <w:sz w:val="2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nsid w:val="4FFF3C8A"/>
    <w:multiLevelType w:val="hybridMultilevel"/>
    <w:tmpl w:val="7D00E0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94B5263"/>
    <w:multiLevelType w:val="hybridMultilevel"/>
    <w:tmpl w:val="B614A7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5FB56B2B"/>
    <w:multiLevelType w:val="hybridMultilevel"/>
    <w:tmpl w:val="16F06B22"/>
    <w:lvl w:ilvl="0" w:tplc="E2F0C8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nsid w:val="6408463D"/>
    <w:multiLevelType w:val="hybridMultilevel"/>
    <w:tmpl w:val="ACF0DFE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nsid w:val="659125BB"/>
    <w:multiLevelType w:val="hybridMultilevel"/>
    <w:tmpl w:val="B5D4233E"/>
    <w:lvl w:ilvl="0" w:tplc="F4E8FF2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6CA1AE0"/>
    <w:multiLevelType w:val="hybridMultilevel"/>
    <w:tmpl w:val="75B2A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AF2073C"/>
    <w:multiLevelType w:val="hybridMultilevel"/>
    <w:tmpl w:val="94FC1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F2E14E1"/>
    <w:multiLevelType w:val="hybridMultilevel"/>
    <w:tmpl w:val="3A5062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0146DC0"/>
    <w:multiLevelType w:val="hybridMultilevel"/>
    <w:tmpl w:val="9BC21240"/>
    <w:lvl w:ilvl="0" w:tplc="409A9E3A">
      <w:start w:val="1"/>
      <w:numFmt w:val="bullet"/>
      <w:pStyle w:val="Agreement"/>
      <w:lvlText w:val=""/>
      <w:lvlJc w:val="left"/>
      <w:pPr>
        <w:tabs>
          <w:tab w:val="num" w:pos="-177"/>
        </w:tabs>
        <w:ind w:left="-177" w:hanging="360"/>
      </w:pPr>
      <w:rPr>
        <w:rFonts w:ascii="Symbol" w:hAnsi="Symbol" w:hint="default"/>
        <w:b/>
        <w:i w:val="0"/>
        <w:color w:val="auto"/>
        <w:sz w:val="22"/>
      </w:rPr>
    </w:lvl>
    <w:lvl w:ilvl="1" w:tplc="04090003">
      <w:start w:val="1"/>
      <w:numFmt w:val="bullet"/>
      <w:lvlText w:val="o"/>
      <w:lvlJc w:val="left"/>
      <w:pPr>
        <w:tabs>
          <w:tab w:val="num" w:pos="-177"/>
        </w:tabs>
        <w:ind w:left="-177" w:hanging="360"/>
      </w:pPr>
      <w:rPr>
        <w:rFonts w:ascii="Courier New" w:hAnsi="Courier New" w:cs="Courier New" w:hint="default"/>
      </w:rPr>
    </w:lvl>
    <w:lvl w:ilvl="2" w:tplc="04090005" w:tentative="1">
      <w:start w:val="1"/>
      <w:numFmt w:val="bullet"/>
      <w:lvlText w:val=""/>
      <w:lvlJc w:val="left"/>
      <w:pPr>
        <w:tabs>
          <w:tab w:val="num" w:pos="543"/>
        </w:tabs>
        <w:ind w:left="543" w:hanging="360"/>
      </w:pPr>
      <w:rPr>
        <w:rFonts w:ascii="Wingdings" w:hAnsi="Wingdings" w:hint="default"/>
      </w:rPr>
    </w:lvl>
    <w:lvl w:ilvl="3" w:tplc="04090001" w:tentative="1">
      <w:start w:val="1"/>
      <w:numFmt w:val="bullet"/>
      <w:lvlText w:val=""/>
      <w:lvlJc w:val="left"/>
      <w:pPr>
        <w:tabs>
          <w:tab w:val="num" w:pos="1263"/>
        </w:tabs>
        <w:ind w:left="1263" w:hanging="360"/>
      </w:pPr>
      <w:rPr>
        <w:rFonts w:ascii="Symbol" w:hAnsi="Symbol" w:hint="default"/>
      </w:rPr>
    </w:lvl>
    <w:lvl w:ilvl="4" w:tplc="04090003" w:tentative="1">
      <w:start w:val="1"/>
      <w:numFmt w:val="bullet"/>
      <w:lvlText w:val="o"/>
      <w:lvlJc w:val="left"/>
      <w:pPr>
        <w:tabs>
          <w:tab w:val="num" w:pos="1983"/>
        </w:tabs>
        <w:ind w:left="1983" w:hanging="360"/>
      </w:pPr>
      <w:rPr>
        <w:rFonts w:ascii="Courier New" w:hAnsi="Courier New" w:cs="Courier New" w:hint="default"/>
      </w:rPr>
    </w:lvl>
    <w:lvl w:ilvl="5" w:tplc="04090005" w:tentative="1">
      <w:start w:val="1"/>
      <w:numFmt w:val="bullet"/>
      <w:lvlText w:val=""/>
      <w:lvlJc w:val="left"/>
      <w:pPr>
        <w:tabs>
          <w:tab w:val="num" w:pos="2703"/>
        </w:tabs>
        <w:ind w:left="2703" w:hanging="360"/>
      </w:pPr>
      <w:rPr>
        <w:rFonts w:ascii="Wingdings" w:hAnsi="Wingdings" w:hint="default"/>
      </w:rPr>
    </w:lvl>
    <w:lvl w:ilvl="6" w:tplc="04090001" w:tentative="1">
      <w:start w:val="1"/>
      <w:numFmt w:val="bullet"/>
      <w:lvlText w:val=""/>
      <w:lvlJc w:val="left"/>
      <w:pPr>
        <w:tabs>
          <w:tab w:val="num" w:pos="3423"/>
        </w:tabs>
        <w:ind w:left="3423" w:hanging="360"/>
      </w:pPr>
      <w:rPr>
        <w:rFonts w:ascii="Symbol" w:hAnsi="Symbol" w:hint="default"/>
      </w:rPr>
    </w:lvl>
    <w:lvl w:ilvl="7" w:tplc="04090003" w:tentative="1">
      <w:start w:val="1"/>
      <w:numFmt w:val="bullet"/>
      <w:lvlText w:val="o"/>
      <w:lvlJc w:val="left"/>
      <w:pPr>
        <w:tabs>
          <w:tab w:val="num" w:pos="4143"/>
        </w:tabs>
        <w:ind w:left="4143" w:hanging="360"/>
      </w:pPr>
      <w:rPr>
        <w:rFonts w:ascii="Courier New" w:hAnsi="Courier New" w:cs="Courier New" w:hint="default"/>
      </w:rPr>
    </w:lvl>
    <w:lvl w:ilvl="8" w:tplc="04090005" w:tentative="1">
      <w:start w:val="1"/>
      <w:numFmt w:val="bullet"/>
      <w:lvlText w:val=""/>
      <w:lvlJc w:val="left"/>
      <w:pPr>
        <w:tabs>
          <w:tab w:val="num" w:pos="4863"/>
        </w:tabs>
        <w:ind w:left="4863" w:hanging="360"/>
      </w:pPr>
      <w:rPr>
        <w:rFonts w:ascii="Wingdings" w:hAnsi="Wingdings" w:hint="default"/>
      </w:rPr>
    </w:lvl>
  </w:abstractNum>
  <w:abstractNum w:abstractNumId="43">
    <w:nsid w:val="782919AD"/>
    <w:multiLevelType w:val="hybridMultilevel"/>
    <w:tmpl w:val="891EE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8C331FA"/>
    <w:multiLevelType w:val="hybridMultilevel"/>
    <w:tmpl w:val="17543E2A"/>
    <w:lvl w:ilvl="0" w:tplc="FA1EF84E">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5">
    <w:nsid w:val="7A83462A"/>
    <w:multiLevelType w:val="hybridMultilevel"/>
    <w:tmpl w:val="D30E7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E0C5A7A"/>
    <w:multiLevelType w:val="hybridMultilevel"/>
    <w:tmpl w:val="F2AEC5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FDD0483"/>
    <w:multiLevelType w:val="hybridMultilevel"/>
    <w:tmpl w:val="EF9A84BC"/>
    <w:lvl w:ilvl="0" w:tplc="BF28F9F2">
      <w:start w:val="2"/>
      <w:numFmt w:val="bullet"/>
      <w:lvlText w:val=""/>
      <w:lvlJc w:val="left"/>
      <w:pPr>
        <w:ind w:left="927" w:hanging="360"/>
      </w:pPr>
      <w:rPr>
        <w:rFonts w:ascii="Wingdings" w:eastAsia="MS Mincho" w:hAnsi="Wingdings"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8">
    <w:nsid w:val="7FF07718"/>
    <w:multiLevelType w:val="hybridMultilevel"/>
    <w:tmpl w:val="5008DC90"/>
    <w:lvl w:ilvl="0" w:tplc="495235C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2"/>
  </w:num>
  <w:num w:numId="3">
    <w:abstractNumId w:val="17"/>
  </w:num>
  <w:num w:numId="4">
    <w:abstractNumId w:val="19"/>
  </w:num>
  <w:num w:numId="5">
    <w:abstractNumId w:val="13"/>
  </w:num>
  <w:num w:numId="6">
    <w:abstractNumId w:val="25"/>
  </w:num>
  <w:num w:numId="7">
    <w:abstractNumId w:val="28"/>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48"/>
  </w:num>
  <w:num w:numId="10">
    <w:abstractNumId w:val="31"/>
  </w:num>
  <w:num w:numId="11">
    <w:abstractNumId w:val="33"/>
  </w:num>
  <w:num w:numId="12">
    <w:abstractNumId w:val="35"/>
  </w:num>
  <w:num w:numId="13">
    <w:abstractNumId w:val="24"/>
  </w:num>
  <w:num w:numId="14">
    <w:abstractNumId w:val="22"/>
  </w:num>
  <w:num w:numId="15">
    <w:abstractNumId w:val="41"/>
  </w:num>
  <w:num w:numId="16">
    <w:abstractNumId w:val="10"/>
  </w:num>
  <w:num w:numId="17">
    <w:abstractNumId w:val="32"/>
  </w:num>
  <w:num w:numId="18">
    <w:abstractNumId w:val="18"/>
  </w:num>
  <w:num w:numId="19">
    <w:abstractNumId w:val="39"/>
  </w:num>
  <w:num w:numId="20">
    <w:abstractNumId w:val="4"/>
  </w:num>
  <w:num w:numId="21">
    <w:abstractNumId w:val="34"/>
  </w:num>
  <w:num w:numId="22">
    <w:abstractNumId w:val="6"/>
  </w:num>
  <w:num w:numId="23">
    <w:abstractNumId w:val="3"/>
  </w:num>
  <w:num w:numId="24">
    <w:abstractNumId w:val="23"/>
  </w:num>
  <w:num w:numId="25">
    <w:abstractNumId w:val="26"/>
  </w:num>
  <w:num w:numId="26">
    <w:abstractNumId w:val="44"/>
  </w:num>
  <w:num w:numId="27">
    <w:abstractNumId w:val="8"/>
  </w:num>
  <w:num w:numId="28">
    <w:abstractNumId w:val="43"/>
  </w:num>
  <w:num w:numId="29">
    <w:abstractNumId w:val="16"/>
  </w:num>
  <w:num w:numId="30">
    <w:abstractNumId w:val="29"/>
  </w:num>
  <w:num w:numId="31">
    <w:abstractNumId w:val="21"/>
  </w:num>
  <w:num w:numId="32">
    <w:abstractNumId w:val="36"/>
  </w:num>
  <w:num w:numId="33">
    <w:abstractNumId w:val="14"/>
  </w:num>
  <w:num w:numId="34">
    <w:abstractNumId w:val="46"/>
  </w:num>
  <w:num w:numId="35">
    <w:abstractNumId w:val="12"/>
  </w:num>
  <w:num w:numId="36">
    <w:abstractNumId w:val="7"/>
  </w:num>
  <w:num w:numId="37">
    <w:abstractNumId w:val="40"/>
  </w:num>
  <w:num w:numId="38">
    <w:abstractNumId w:val="45"/>
  </w:num>
  <w:num w:numId="39">
    <w:abstractNumId w:val="2"/>
  </w:num>
  <w:num w:numId="40">
    <w:abstractNumId w:val="37"/>
  </w:num>
  <w:num w:numId="41">
    <w:abstractNumId w:val="9"/>
  </w:num>
  <w:num w:numId="42">
    <w:abstractNumId w:val="47"/>
  </w:num>
  <w:num w:numId="43">
    <w:abstractNumId w:val="5"/>
  </w:num>
  <w:num w:numId="44">
    <w:abstractNumId w:val="20"/>
  </w:num>
  <w:num w:numId="45">
    <w:abstractNumId w:val="27"/>
  </w:num>
  <w:num w:numId="46">
    <w:abstractNumId w:val="38"/>
  </w:num>
  <w:num w:numId="47">
    <w:abstractNumId w:val="11"/>
  </w:num>
  <w:num w:numId="48">
    <w:abstractNumId w:val="15"/>
  </w:num>
  <w:num w:numId="49">
    <w:abstractNumId w:val="3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02B77"/>
    <w:rsid w:val="00004A9A"/>
    <w:rsid w:val="00006514"/>
    <w:rsid w:val="00006836"/>
    <w:rsid w:val="00007A4E"/>
    <w:rsid w:val="0001019E"/>
    <w:rsid w:val="0001096B"/>
    <w:rsid w:val="00010E6C"/>
    <w:rsid w:val="00011656"/>
    <w:rsid w:val="00011C9D"/>
    <w:rsid w:val="00011F31"/>
    <w:rsid w:val="0001248E"/>
    <w:rsid w:val="000138BB"/>
    <w:rsid w:val="00013EC0"/>
    <w:rsid w:val="00013F79"/>
    <w:rsid w:val="00014683"/>
    <w:rsid w:val="00014F07"/>
    <w:rsid w:val="00017D0F"/>
    <w:rsid w:val="00020058"/>
    <w:rsid w:val="00020447"/>
    <w:rsid w:val="00022303"/>
    <w:rsid w:val="00023FB8"/>
    <w:rsid w:val="000242C3"/>
    <w:rsid w:val="000254EE"/>
    <w:rsid w:val="00025B34"/>
    <w:rsid w:val="00027046"/>
    <w:rsid w:val="00027E0E"/>
    <w:rsid w:val="00027EB8"/>
    <w:rsid w:val="000306E9"/>
    <w:rsid w:val="000307C2"/>
    <w:rsid w:val="00031806"/>
    <w:rsid w:val="000345AE"/>
    <w:rsid w:val="00034673"/>
    <w:rsid w:val="0003591B"/>
    <w:rsid w:val="00036061"/>
    <w:rsid w:val="00040214"/>
    <w:rsid w:val="000404AE"/>
    <w:rsid w:val="00040B49"/>
    <w:rsid w:val="000412EE"/>
    <w:rsid w:val="0004176B"/>
    <w:rsid w:val="00042583"/>
    <w:rsid w:val="00042B34"/>
    <w:rsid w:val="000442C6"/>
    <w:rsid w:val="00045272"/>
    <w:rsid w:val="00045316"/>
    <w:rsid w:val="000475B1"/>
    <w:rsid w:val="0005007C"/>
    <w:rsid w:val="00051E2A"/>
    <w:rsid w:val="00052D89"/>
    <w:rsid w:val="000548E6"/>
    <w:rsid w:val="00055571"/>
    <w:rsid w:val="00056DFB"/>
    <w:rsid w:val="00056F02"/>
    <w:rsid w:val="00057244"/>
    <w:rsid w:val="00057FCB"/>
    <w:rsid w:val="00062FCD"/>
    <w:rsid w:val="00065367"/>
    <w:rsid w:val="00070F6D"/>
    <w:rsid w:val="00071A37"/>
    <w:rsid w:val="00071FCC"/>
    <w:rsid w:val="0007366D"/>
    <w:rsid w:val="00073B0C"/>
    <w:rsid w:val="00073BD0"/>
    <w:rsid w:val="00074EA6"/>
    <w:rsid w:val="00075778"/>
    <w:rsid w:val="00075861"/>
    <w:rsid w:val="00080B89"/>
    <w:rsid w:val="00081940"/>
    <w:rsid w:val="00082839"/>
    <w:rsid w:val="00083613"/>
    <w:rsid w:val="00083723"/>
    <w:rsid w:val="00085DEE"/>
    <w:rsid w:val="00087167"/>
    <w:rsid w:val="00087FDA"/>
    <w:rsid w:val="00094FAE"/>
    <w:rsid w:val="000950C4"/>
    <w:rsid w:val="0009689E"/>
    <w:rsid w:val="00096D24"/>
    <w:rsid w:val="000A0227"/>
    <w:rsid w:val="000A031E"/>
    <w:rsid w:val="000A0359"/>
    <w:rsid w:val="000A083F"/>
    <w:rsid w:val="000A1916"/>
    <w:rsid w:val="000A26FE"/>
    <w:rsid w:val="000A3D4A"/>
    <w:rsid w:val="000A40AB"/>
    <w:rsid w:val="000A4413"/>
    <w:rsid w:val="000A521C"/>
    <w:rsid w:val="000A53FD"/>
    <w:rsid w:val="000B0C9D"/>
    <w:rsid w:val="000B332B"/>
    <w:rsid w:val="000B3363"/>
    <w:rsid w:val="000B4EA8"/>
    <w:rsid w:val="000B5A63"/>
    <w:rsid w:val="000C0936"/>
    <w:rsid w:val="000C1116"/>
    <w:rsid w:val="000C2175"/>
    <w:rsid w:val="000C2E71"/>
    <w:rsid w:val="000C3F75"/>
    <w:rsid w:val="000C49E1"/>
    <w:rsid w:val="000C580A"/>
    <w:rsid w:val="000C5C28"/>
    <w:rsid w:val="000C5CE7"/>
    <w:rsid w:val="000C5F64"/>
    <w:rsid w:val="000C7A92"/>
    <w:rsid w:val="000C7F76"/>
    <w:rsid w:val="000D0004"/>
    <w:rsid w:val="000D0AFB"/>
    <w:rsid w:val="000D2AA1"/>
    <w:rsid w:val="000D3AF4"/>
    <w:rsid w:val="000D3BE9"/>
    <w:rsid w:val="000D54B6"/>
    <w:rsid w:val="000D6317"/>
    <w:rsid w:val="000D6428"/>
    <w:rsid w:val="000E3D54"/>
    <w:rsid w:val="000E784F"/>
    <w:rsid w:val="000E7ECC"/>
    <w:rsid w:val="000F0C9B"/>
    <w:rsid w:val="000F3B7C"/>
    <w:rsid w:val="000F3F33"/>
    <w:rsid w:val="000F4170"/>
    <w:rsid w:val="000F42B1"/>
    <w:rsid w:val="000F6816"/>
    <w:rsid w:val="00100B7F"/>
    <w:rsid w:val="00101F47"/>
    <w:rsid w:val="001033E8"/>
    <w:rsid w:val="00103A4E"/>
    <w:rsid w:val="00105E7C"/>
    <w:rsid w:val="00106E84"/>
    <w:rsid w:val="00110CDE"/>
    <w:rsid w:val="001125CD"/>
    <w:rsid w:val="0011418A"/>
    <w:rsid w:val="00114451"/>
    <w:rsid w:val="00114803"/>
    <w:rsid w:val="00114B54"/>
    <w:rsid w:val="00114F66"/>
    <w:rsid w:val="00116091"/>
    <w:rsid w:val="00116392"/>
    <w:rsid w:val="00116AEE"/>
    <w:rsid w:val="00117FCF"/>
    <w:rsid w:val="001200C3"/>
    <w:rsid w:val="001207BF"/>
    <w:rsid w:val="0012170A"/>
    <w:rsid w:val="00122FA9"/>
    <w:rsid w:val="00123A73"/>
    <w:rsid w:val="00126EAE"/>
    <w:rsid w:val="0013003E"/>
    <w:rsid w:val="00130452"/>
    <w:rsid w:val="00130572"/>
    <w:rsid w:val="00131BAF"/>
    <w:rsid w:val="00133F22"/>
    <w:rsid w:val="001365AD"/>
    <w:rsid w:val="001366F8"/>
    <w:rsid w:val="00136932"/>
    <w:rsid w:val="00136C34"/>
    <w:rsid w:val="00137626"/>
    <w:rsid w:val="00137E5B"/>
    <w:rsid w:val="00140395"/>
    <w:rsid w:val="001409B5"/>
    <w:rsid w:val="0014166E"/>
    <w:rsid w:val="00141CEB"/>
    <w:rsid w:val="0014299B"/>
    <w:rsid w:val="001437C4"/>
    <w:rsid w:val="00143F88"/>
    <w:rsid w:val="00144189"/>
    <w:rsid w:val="001448CA"/>
    <w:rsid w:val="001456F9"/>
    <w:rsid w:val="00146E0E"/>
    <w:rsid w:val="00147A64"/>
    <w:rsid w:val="00147B2C"/>
    <w:rsid w:val="00150899"/>
    <w:rsid w:val="00150907"/>
    <w:rsid w:val="00152C3B"/>
    <w:rsid w:val="00153F2A"/>
    <w:rsid w:val="001540A9"/>
    <w:rsid w:val="00155F66"/>
    <w:rsid w:val="0016085E"/>
    <w:rsid w:val="00160CF1"/>
    <w:rsid w:val="00160E41"/>
    <w:rsid w:val="00161D21"/>
    <w:rsid w:val="00162B9B"/>
    <w:rsid w:val="00163686"/>
    <w:rsid w:val="00163F50"/>
    <w:rsid w:val="001642ED"/>
    <w:rsid w:val="00166C94"/>
    <w:rsid w:val="001672FF"/>
    <w:rsid w:val="001676AB"/>
    <w:rsid w:val="001708D3"/>
    <w:rsid w:val="00170B50"/>
    <w:rsid w:val="00170C0E"/>
    <w:rsid w:val="0017118B"/>
    <w:rsid w:val="001727E1"/>
    <w:rsid w:val="001736F6"/>
    <w:rsid w:val="001740A2"/>
    <w:rsid w:val="00174AFB"/>
    <w:rsid w:val="00174B27"/>
    <w:rsid w:val="0017542E"/>
    <w:rsid w:val="0017594E"/>
    <w:rsid w:val="00175C3D"/>
    <w:rsid w:val="00181CB1"/>
    <w:rsid w:val="001833B4"/>
    <w:rsid w:val="00183824"/>
    <w:rsid w:val="00183C01"/>
    <w:rsid w:val="00183E34"/>
    <w:rsid w:val="00186DF9"/>
    <w:rsid w:val="00190191"/>
    <w:rsid w:val="00190285"/>
    <w:rsid w:val="00192E61"/>
    <w:rsid w:val="00193035"/>
    <w:rsid w:val="001934FB"/>
    <w:rsid w:val="001940E9"/>
    <w:rsid w:val="00196902"/>
    <w:rsid w:val="00197550"/>
    <w:rsid w:val="001975BE"/>
    <w:rsid w:val="001A04CE"/>
    <w:rsid w:val="001A0B7E"/>
    <w:rsid w:val="001A0D55"/>
    <w:rsid w:val="001A111F"/>
    <w:rsid w:val="001A173E"/>
    <w:rsid w:val="001A1AD6"/>
    <w:rsid w:val="001A460C"/>
    <w:rsid w:val="001A50C3"/>
    <w:rsid w:val="001A5B22"/>
    <w:rsid w:val="001A5C16"/>
    <w:rsid w:val="001A762C"/>
    <w:rsid w:val="001A7937"/>
    <w:rsid w:val="001B0F53"/>
    <w:rsid w:val="001B268A"/>
    <w:rsid w:val="001B4B48"/>
    <w:rsid w:val="001B4F6C"/>
    <w:rsid w:val="001B5BCB"/>
    <w:rsid w:val="001B5E97"/>
    <w:rsid w:val="001B7430"/>
    <w:rsid w:val="001B7AE9"/>
    <w:rsid w:val="001B7BBD"/>
    <w:rsid w:val="001B7C2C"/>
    <w:rsid w:val="001C0CDC"/>
    <w:rsid w:val="001C175C"/>
    <w:rsid w:val="001C4300"/>
    <w:rsid w:val="001C430C"/>
    <w:rsid w:val="001C45FD"/>
    <w:rsid w:val="001C470E"/>
    <w:rsid w:val="001C54EE"/>
    <w:rsid w:val="001C7509"/>
    <w:rsid w:val="001C7C1C"/>
    <w:rsid w:val="001D0B20"/>
    <w:rsid w:val="001D0C55"/>
    <w:rsid w:val="001D150C"/>
    <w:rsid w:val="001D1BDF"/>
    <w:rsid w:val="001D28F2"/>
    <w:rsid w:val="001D4429"/>
    <w:rsid w:val="001D5E25"/>
    <w:rsid w:val="001D762D"/>
    <w:rsid w:val="001E01B3"/>
    <w:rsid w:val="001E0A09"/>
    <w:rsid w:val="001E1A47"/>
    <w:rsid w:val="001E59E9"/>
    <w:rsid w:val="001E605F"/>
    <w:rsid w:val="001E6778"/>
    <w:rsid w:val="001F0640"/>
    <w:rsid w:val="001F200D"/>
    <w:rsid w:val="001F2237"/>
    <w:rsid w:val="001F24E2"/>
    <w:rsid w:val="001F3205"/>
    <w:rsid w:val="001F3F17"/>
    <w:rsid w:val="001F419D"/>
    <w:rsid w:val="002007D8"/>
    <w:rsid w:val="0020188F"/>
    <w:rsid w:val="00201EE0"/>
    <w:rsid w:val="00202BE7"/>
    <w:rsid w:val="0020372A"/>
    <w:rsid w:val="0020413E"/>
    <w:rsid w:val="002049B5"/>
    <w:rsid w:val="00205076"/>
    <w:rsid w:val="002059D3"/>
    <w:rsid w:val="00205BA0"/>
    <w:rsid w:val="002069B1"/>
    <w:rsid w:val="002076FD"/>
    <w:rsid w:val="00207DCB"/>
    <w:rsid w:val="00210D8D"/>
    <w:rsid w:val="00211AFF"/>
    <w:rsid w:val="00212A8E"/>
    <w:rsid w:val="00212DC9"/>
    <w:rsid w:val="00215398"/>
    <w:rsid w:val="00215585"/>
    <w:rsid w:val="002163A1"/>
    <w:rsid w:val="0021683D"/>
    <w:rsid w:val="00217350"/>
    <w:rsid w:val="00217C3A"/>
    <w:rsid w:val="002213B5"/>
    <w:rsid w:val="00222ACD"/>
    <w:rsid w:val="00223697"/>
    <w:rsid w:val="00223E2A"/>
    <w:rsid w:val="002254A1"/>
    <w:rsid w:val="00226207"/>
    <w:rsid w:val="00231B1F"/>
    <w:rsid w:val="00231F18"/>
    <w:rsid w:val="00232367"/>
    <w:rsid w:val="00235AD0"/>
    <w:rsid w:val="00237024"/>
    <w:rsid w:val="00237227"/>
    <w:rsid w:val="0023732C"/>
    <w:rsid w:val="0024067C"/>
    <w:rsid w:val="00240B8C"/>
    <w:rsid w:val="002417CC"/>
    <w:rsid w:val="002420F9"/>
    <w:rsid w:val="002436D3"/>
    <w:rsid w:val="00243802"/>
    <w:rsid w:val="0024415E"/>
    <w:rsid w:val="00245F10"/>
    <w:rsid w:val="0024620B"/>
    <w:rsid w:val="0024697E"/>
    <w:rsid w:val="00246EFA"/>
    <w:rsid w:val="002525E6"/>
    <w:rsid w:val="00253FF7"/>
    <w:rsid w:val="00254079"/>
    <w:rsid w:val="002579C0"/>
    <w:rsid w:val="0026099E"/>
    <w:rsid w:val="00264BD1"/>
    <w:rsid w:val="00266B0F"/>
    <w:rsid w:val="002676A8"/>
    <w:rsid w:val="00267FBD"/>
    <w:rsid w:val="002703B9"/>
    <w:rsid w:val="002705F8"/>
    <w:rsid w:val="00272B3B"/>
    <w:rsid w:val="00272FD2"/>
    <w:rsid w:val="0027426C"/>
    <w:rsid w:val="00274B7A"/>
    <w:rsid w:val="002763F7"/>
    <w:rsid w:val="00277B93"/>
    <w:rsid w:val="00277DCC"/>
    <w:rsid w:val="0028045E"/>
    <w:rsid w:val="002831B9"/>
    <w:rsid w:val="00283AB2"/>
    <w:rsid w:val="00286295"/>
    <w:rsid w:val="00286356"/>
    <w:rsid w:val="00286D83"/>
    <w:rsid w:val="00287735"/>
    <w:rsid w:val="00287A26"/>
    <w:rsid w:val="00291158"/>
    <w:rsid w:val="00292671"/>
    <w:rsid w:val="00293883"/>
    <w:rsid w:val="00293890"/>
    <w:rsid w:val="00293B0F"/>
    <w:rsid w:val="00294A3F"/>
    <w:rsid w:val="00295983"/>
    <w:rsid w:val="002973E9"/>
    <w:rsid w:val="002A16C1"/>
    <w:rsid w:val="002A21CD"/>
    <w:rsid w:val="002A39B2"/>
    <w:rsid w:val="002A4A16"/>
    <w:rsid w:val="002A76A5"/>
    <w:rsid w:val="002A7DF7"/>
    <w:rsid w:val="002B0515"/>
    <w:rsid w:val="002B0FB7"/>
    <w:rsid w:val="002B15B0"/>
    <w:rsid w:val="002B2AA5"/>
    <w:rsid w:val="002B38C7"/>
    <w:rsid w:val="002B43CF"/>
    <w:rsid w:val="002B63BA"/>
    <w:rsid w:val="002B6F18"/>
    <w:rsid w:val="002B76BB"/>
    <w:rsid w:val="002C1CF1"/>
    <w:rsid w:val="002C33FD"/>
    <w:rsid w:val="002C546F"/>
    <w:rsid w:val="002C5B8E"/>
    <w:rsid w:val="002C6633"/>
    <w:rsid w:val="002D03AF"/>
    <w:rsid w:val="002D0BC0"/>
    <w:rsid w:val="002D1D0F"/>
    <w:rsid w:val="002D1F98"/>
    <w:rsid w:val="002D2024"/>
    <w:rsid w:val="002D26C1"/>
    <w:rsid w:val="002D2E94"/>
    <w:rsid w:val="002D37FC"/>
    <w:rsid w:val="002D78B3"/>
    <w:rsid w:val="002E0B94"/>
    <w:rsid w:val="002E1F27"/>
    <w:rsid w:val="002E2BEB"/>
    <w:rsid w:val="002E313F"/>
    <w:rsid w:val="002E34AC"/>
    <w:rsid w:val="002E3C21"/>
    <w:rsid w:val="002E4BC8"/>
    <w:rsid w:val="002E5A25"/>
    <w:rsid w:val="002E6217"/>
    <w:rsid w:val="002E65CB"/>
    <w:rsid w:val="002E686C"/>
    <w:rsid w:val="002E6C32"/>
    <w:rsid w:val="002E78BE"/>
    <w:rsid w:val="002F1101"/>
    <w:rsid w:val="002F1414"/>
    <w:rsid w:val="002F2F99"/>
    <w:rsid w:val="002F3ACA"/>
    <w:rsid w:val="002F3E6F"/>
    <w:rsid w:val="002F433F"/>
    <w:rsid w:val="002F470A"/>
    <w:rsid w:val="002F74A8"/>
    <w:rsid w:val="00300ADC"/>
    <w:rsid w:val="00303028"/>
    <w:rsid w:val="00303420"/>
    <w:rsid w:val="0030648E"/>
    <w:rsid w:val="00306D6F"/>
    <w:rsid w:val="0030729C"/>
    <w:rsid w:val="00307BA4"/>
    <w:rsid w:val="00307E68"/>
    <w:rsid w:val="00310243"/>
    <w:rsid w:val="003113E7"/>
    <w:rsid w:val="00311810"/>
    <w:rsid w:val="00312695"/>
    <w:rsid w:val="00313281"/>
    <w:rsid w:val="00313337"/>
    <w:rsid w:val="00313757"/>
    <w:rsid w:val="003138D4"/>
    <w:rsid w:val="00313E6C"/>
    <w:rsid w:val="00314CD6"/>
    <w:rsid w:val="003154CE"/>
    <w:rsid w:val="00315801"/>
    <w:rsid w:val="0031695B"/>
    <w:rsid w:val="00317363"/>
    <w:rsid w:val="00320C31"/>
    <w:rsid w:val="003218B9"/>
    <w:rsid w:val="00321FCC"/>
    <w:rsid w:val="0032335A"/>
    <w:rsid w:val="003239C9"/>
    <w:rsid w:val="00326028"/>
    <w:rsid w:val="00326A31"/>
    <w:rsid w:val="00326F62"/>
    <w:rsid w:val="00327280"/>
    <w:rsid w:val="00327701"/>
    <w:rsid w:val="003303ED"/>
    <w:rsid w:val="003309A5"/>
    <w:rsid w:val="0033166C"/>
    <w:rsid w:val="00331C69"/>
    <w:rsid w:val="00332391"/>
    <w:rsid w:val="003326DA"/>
    <w:rsid w:val="0033314C"/>
    <w:rsid w:val="0033358D"/>
    <w:rsid w:val="00335A1D"/>
    <w:rsid w:val="003361E7"/>
    <w:rsid w:val="00336AE5"/>
    <w:rsid w:val="00337999"/>
    <w:rsid w:val="00337BF0"/>
    <w:rsid w:val="003403EE"/>
    <w:rsid w:val="00341624"/>
    <w:rsid w:val="0034187C"/>
    <w:rsid w:val="00341FA0"/>
    <w:rsid w:val="00346B67"/>
    <w:rsid w:val="003470D4"/>
    <w:rsid w:val="003511CF"/>
    <w:rsid w:val="00351E73"/>
    <w:rsid w:val="0035288F"/>
    <w:rsid w:val="003531F5"/>
    <w:rsid w:val="0035598E"/>
    <w:rsid w:val="00360A53"/>
    <w:rsid w:val="00361021"/>
    <w:rsid w:val="003621D6"/>
    <w:rsid w:val="00363E7C"/>
    <w:rsid w:val="00370680"/>
    <w:rsid w:val="00370748"/>
    <w:rsid w:val="0037269E"/>
    <w:rsid w:val="0037360B"/>
    <w:rsid w:val="00373C0E"/>
    <w:rsid w:val="00373EAC"/>
    <w:rsid w:val="003747BD"/>
    <w:rsid w:val="00375093"/>
    <w:rsid w:val="0037612A"/>
    <w:rsid w:val="003764F4"/>
    <w:rsid w:val="00376513"/>
    <w:rsid w:val="00377670"/>
    <w:rsid w:val="003811D4"/>
    <w:rsid w:val="00381BFE"/>
    <w:rsid w:val="00383C03"/>
    <w:rsid w:val="00383DAD"/>
    <w:rsid w:val="003841AC"/>
    <w:rsid w:val="00392172"/>
    <w:rsid w:val="00392504"/>
    <w:rsid w:val="00393453"/>
    <w:rsid w:val="00393F7F"/>
    <w:rsid w:val="0039454C"/>
    <w:rsid w:val="00396BEC"/>
    <w:rsid w:val="00396D1F"/>
    <w:rsid w:val="003973B0"/>
    <w:rsid w:val="00397EB5"/>
    <w:rsid w:val="003A055B"/>
    <w:rsid w:val="003A0A40"/>
    <w:rsid w:val="003A221E"/>
    <w:rsid w:val="003A4AFF"/>
    <w:rsid w:val="003A63F9"/>
    <w:rsid w:val="003A71FF"/>
    <w:rsid w:val="003B0A25"/>
    <w:rsid w:val="003B767B"/>
    <w:rsid w:val="003C0205"/>
    <w:rsid w:val="003C0992"/>
    <w:rsid w:val="003C0C71"/>
    <w:rsid w:val="003C1678"/>
    <w:rsid w:val="003C1FCA"/>
    <w:rsid w:val="003C2A72"/>
    <w:rsid w:val="003C495A"/>
    <w:rsid w:val="003C4A5A"/>
    <w:rsid w:val="003C4AC4"/>
    <w:rsid w:val="003C513C"/>
    <w:rsid w:val="003C61BF"/>
    <w:rsid w:val="003C7032"/>
    <w:rsid w:val="003C7BF7"/>
    <w:rsid w:val="003D0039"/>
    <w:rsid w:val="003D175E"/>
    <w:rsid w:val="003D1B4A"/>
    <w:rsid w:val="003D1D69"/>
    <w:rsid w:val="003D61CB"/>
    <w:rsid w:val="003D7074"/>
    <w:rsid w:val="003E051B"/>
    <w:rsid w:val="003E0623"/>
    <w:rsid w:val="003E13CC"/>
    <w:rsid w:val="003E23EB"/>
    <w:rsid w:val="003E2D87"/>
    <w:rsid w:val="003E4AF5"/>
    <w:rsid w:val="003E61FD"/>
    <w:rsid w:val="003E6BA7"/>
    <w:rsid w:val="003E6C2E"/>
    <w:rsid w:val="003E795C"/>
    <w:rsid w:val="003F0559"/>
    <w:rsid w:val="003F22B4"/>
    <w:rsid w:val="003F4252"/>
    <w:rsid w:val="003F4609"/>
    <w:rsid w:val="003F49D6"/>
    <w:rsid w:val="003F59ED"/>
    <w:rsid w:val="003F6D73"/>
    <w:rsid w:val="0040040F"/>
    <w:rsid w:val="004013E8"/>
    <w:rsid w:val="00401AAE"/>
    <w:rsid w:val="00401B83"/>
    <w:rsid w:val="004020FD"/>
    <w:rsid w:val="004025F4"/>
    <w:rsid w:val="00402770"/>
    <w:rsid w:val="004068EC"/>
    <w:rsid w:val="0041064E"/>
    <w:rsid w:val="00411CFF"/>
    <w:rsid w:val="00411DAF"/>
    <w:rsid w:val="004132A1"/>
    <w:rsid w:val="004133FB"/>
    <w:rsid w:val="004144DD"/>
    <w:rsid w:val="004150E9"/>
    <w:rsid w:val="00415CB4"/>
    <w:rsid w:val="0041633F"/>
    <w:rsid w:val="00416382"/>
    <w:rsid w:val="00417195"/>
    <w:rsid w:val="00417A8D"/>
    <w:rsid w:val="00420EE1"/>
    <w:rsid w:val="004212EB"/>
    <w:rsid w:val="004218DA"/>
    <w:rsid w:val="00421E51"/>
    <w:rsid w:val="00421F64"/>
    <w:rsid w:val="004228C3"/>
    <w:rsid w:val="00422E4E"/>
    <w:rsid w:val="004230E9"/>
    <w:rsid w:val="0042324C"/>
    <w:rsid w:val="004241E4"/>
    <w:rsid w:val="00424488"/>
    <w:rsid w:val="0042583C"/>
    <w:rsid w:val="00425D4D"/>
    <w:rsid w:val="00426925"/>
    <w:rsid w:val="00427D15"/>
    <w:rsid w:val="004301C1"/>
    <w:rsid w:val="00431D67"/>
    <w:rsid w:val="004328F9"/>
    <w:rsid w:val="0043338D"/>
    <w:rsid w:val="00434154"/>
    <w:rsid w:val="00434E37"/>
    <w:rsid w:val="00435D57"/>
    <w:rsid w:val="00436BF1"/>
    <w:rsid w:val="00443A5C"/>
    <w:rsid w:val="00443F0A"/>
    <w:rsid w:val="00443F6A"/>
    <w:rsid w:val="004448DB"/>
    <w:rsid w:val="00445453"/>
    <w:rsid w:val="00447249"/>
    <w:rsid w:val="00452278"/>
    <w:rsid w:val="0045304D"/>
    <w:rsid w:val="0045514F"/>
    <w:rsid w:val="004566BB"/>
    <w:rsid w:val="00456BD3"/>
    <w:rsid w:val="00456D73"/>
    <w:rsid w:val="004605AD"/>
    <w:rsid w:val="0046191E"/>
    <w:rsid w:val="0046308F"/>
    <w:rsid w:val="0046313D"/>
    <w:rsid w:val="00463F9F"/>
    <w:rsid w:val="00464118"/>
    <w:rsid w:val="004649A5"/>
    <w:rsid w:val="00465A5E"/>
    <w:rsid w:val="00466480"/>
    <w:rsid w:val="004704D8"/>
    <w:rsid w:val="00472105"/>
    <w:rsid w:val="00472764"/>
    <w:rsid w:val="004727AC"/>
    <w:rsid w:val="00472E4C"/>
    <w:rsid w:val="0047408E"/>
    <w:rsid w:val="0047555E"/>
    <w:rsid w:val="00475C2A"/>
    <w:rsid w:val="00475C5C"/>
    <w:rsid w:val="0047604A"/>
    <w:rsid w:val="00476746"/>
    <w:rsid w:val="004776A9"/>
    <w:rsid w:val="00480BB2"/>
    <w:rsid w:val="004824AC"/>
    <w:rsid w:val="004837BC"/>
    <w:rsid w:val="00483D8F"/>
    <w:rsid w:val="004841FD"/>
    <w:rsid w:val="0048528C"/>
    <w:rsid w:val="004854D7"/>
    <w:rsid w:val="004866CB"/>
    <w:rsid w:val="00486B79"/>
    <w:rsid w:val="004901E3"/>
    <w:rsid w:val="004904F3"/>
    <w:rsid w:val="0049088A"/>
    <w:rsid w:val="00491F5D"/>
    <w:rsid w:val="00492ECE"/>
    <w:rsid w:val="0049305F"/>
    <w:rsid w:val="0049329F"/>
    <w:rsid w:val="00494776"/>
    <w:rsid w:val="00496D75"/>
    <w:rsid w:val="004A0D52"/>
    <w:rsid w:val="004A1C70"/>
    <w:rsid w:val="004A1C90"/>
    <w:rsid w:val="004A2F5E"/>
    <w:rsid w:val="004A659A"/>
    <w:rsid w:val="004A7A63"/>
    <w:rsid w:val="004B0319"/>
    <w:rsid w:val="004B189A"/>
    <w:rsid w:val="004B195C"/>
    <w:rsid w:val="004B1F4B"/>
    <w:rsid w:val="004B2346"/>
    <w:rsid w:val="004B2401"/>
    <w:rsid w:val="004B2F85"/>
    <w:rsid w:val="004B651C"/>
    <w:rsid w:val="004C05CB"/>
    <w:rsid w:val="004C08EF"/>
    <w:rsid w:val="004C0CD2"/>
    <w:rsid w:val="004C1867"/>
    <w:rsid w:val="004C38CB"/>
    <w:rsid w:val="004C3E18"/>
    <w:rsid w:val="004C52BE"/>
    <w:rsid w:val="004C681C"/>
    <w:rsid w:val="004C7D2D"/>
    <w:rsid w:val="004D086F"/>
    <w:rsid w:val="004D21E2"/>
    <w:rsid w:val="004D2791"/>
    <w:rsid w:val="004D2E84"/>
    <w:rsid w:val="004D32AE"/>
    <w:rsid w:val="004D3617"/>
    <w:rsid w:val="004D475C"/>
    <w:rsid w:val="004D5AD0"/>
    <w:rsid w:val="004D66CF"/>
    <w:rsid w:val="004D784D"/>
    <w:rsid w:val="004E04A7"/>
    <w:rsid w:val="004E04CE"/>
    <w:rsid w:val="004E12E7"/>
    <w:rsid w:val="004E1F46"/>
    <w:rsid w:val="004E262D"/>
    <w:rsid w:val="004E4362"/>
    <w:rsid w:val="004E4674"/>
    <w:rsid w:val="004E4783"/>
    <w:rsid w:val="004E49D1"/>
    <w:rsid w:val="004E4D2A"/>
    <w:rsid w:val="004E630A"/>
    <w:rsid w:val="004E7678"/>
    <w:rsid w:val="004F0D89"/>
    <w:rsid w:val="004F21E5"/>
    <w:rsid w:val="004F2212"/>
    <w:rsid w:val="004F2232"/>
    <w:rsid w:val="004F44C5"/>
    <w:rsid w:val="00500584"/>
    <w:rsid w:val="00501303"/>
    <w:rsid w:val="00501E1B"/>
    <w:rsid w:val="005026F7"/>
    <w:rsid w:val="0050283E"/>
    <w:rsid w:val="005036F7"/>
    <w:rsid w:val="00504C14"/>
    <w:rsid w:val="00505FD7"/>
    <w:rsid w:val="00506E06"/>
    <w:rsid w:val="00506F32"/>
    <w:rsid w:val="00512C8B"/>
    <w:rsid w:val="00513004"/>
    <w:rsid w:val="00513D22"/>
    <w:rsid w:val="00514C7A"/>
    <w:rsid w:val="00522E5C"/>
    <w:rsid w:val="00523021"/>
    <w:rsid w:val="00524C9B"/>
    <w:rsid w:val="00524D77"/>
    <w:rsid w:val="00527B92"/>
    <w:rsid w:val="00527C56"/>
    <w:rsid w:val="00531206"/>
    <w:rsid w:val="005322D9"/>
    <w:rsid w:val="00536E77"/>
    <w:rsid w:val="005376B2"/>
    <w:rsid w:val="0054066A"/>
    <w:rsid w:val="00540A90"/>
    <w:rsid w:val="00541DB9"/>
    <w:rsid w:val="0054312B"/>
    <w:rsid w:val="00545EB1"/>
    <w:rsid w:val="00546F10"/>
    <w:rsid w:val="0054798E"/>
    <w:rsid w:val="005519B7"/>
    <w:rsid w:val="0055209F"/>
    <w:rsid w:val="00552344"/>
    <w:rsid w:val="00552AD6"/>
    <w:rsid w:val="0055629A"/>
    <w:rsid w:val="00556D68"/>
    <w:rsid w:val="0055718E"/>
    <w:rsid w:val="00561EE5"/>
    <w:rsid w:val="00562004"/>
    <w:rsid w:val="00562DAE"/>
    <w:rsid w:val="00562F03"/>
    <w:rsid w:val="00564092"/>
    <w:rsid w:val="00564848"/>
    <w:rsid w:val="00565DC0"/>
    <w:rsid w:val="005717F6"/>
    <w:rsid w:val="00572DEF"/>
    <w:rsid w:val="005752B2"/>
    <w:rsid w:val="00575585"/>
    <w:rsid w:val="00576439"/>
    <w:rsid w:val="00576C80"/>
    <w:rsid w:val="00577542"/>
    <w:rsid w:val="00577FF1"/>
    <w:rsid w:val="00580FDD"/>
    <w:rsid w:val="005811A9"/>
    <w:rsid w:val="00581B09"/>
    <w:rsid w:val="00582D0E"/>
    <w:rsid w:val="0058302F"/>
    <w:rsid w:val="005861F6"/>
    <w:rsid w:val="005865AA"/>
    <w:rsid w:val="0058680A"/>
    <w:rsid w:val="00590332"/>
    <w:rsid w:val="00590CCD"/>
    <w:rsid w:val="0059403A"/>
    <w:rsid w:val="00595264"/>
    <w:rsid w:val="00595BFA"/>
    <w:rsid w:val="00595CA2"/>
    <w:rsid w:val="00596889"/>
    <w:rsid w:val="005969D0"/>
    <w:rsid w:val="0059756A"/>
    <w:rsid w:val="005A05D3"/>
    <w:rsid w:val="005A140A"/>
    <w:rsid w:val="005A160F"/>
    <w:rsid w:val="005A2E5B"/>
    <w:rsid w:val="005A57A8"/>
    <w:rsid w:val="005A57AF"/>
    <w:rsid w:val="005A5DEE"/>
    <w:rsid w:val="005A759D"/>
    <w:rsid w:val="005B008A"/>
    <w:rsid w:val="005B1E07"/>
    <w:rsid w:val="005B43A2"/>
    <w:rsid w:val="005B5040"/>
    <w:rsid w:val="005B6050"/>
    <w:rsid w:val="005B661D"/>
    <w:rsid w:val="005B663B"/>
    <w:rsid w:val="005C05D7"/>
    <w:rsid w:val="005C0CAB"/>
    <w:rsid w:val="005C1047"/>
    <w:rsid w:val="005C149D"/>
    <w:rsid w:val="005C1A3E"/>
    <w:rsid w:val="005C236F"/>
    <w:rsid w:val="005C2C49"/>
    <w:rsid w:val="005C33DA"/>
    <w:rsid w:val="005C3630"/>
    <w:rsid w:val="005C55E3"/>
    <w:rsid w:val="005C6B2B"/>
    <w:rsid w:val="005C7261"/>
    <w:rsid w:val="005C7F6C"/>
    <w:rsid w:val="005D1041"/>
    <w:rsid w:val="005D11D6"/>
    <w:rsid w:val="005D13BD"/>
    <w:rsid w:val="005D591C"/>
    <w:rsid w:val="005D5D98"/>
    <w:rsid w:val="005D6A9B"/>
    <w:rsid w:val="005D6BE8"/>
    <w:rsid w:val="005E09E7"/>
    <w:rsid w:val="005E0AA3"/>
    <w:rsid w:val="005E1EAC"/>
    <w:rsid w:val="005E2DE6"/>
    <w:rsid w:val="005E3989"/>
    <w:rsid w:val="005E5858"/>
    <w:rsid w:val="005E6668"/>
    <w:rsid w:val="005E6FFE"/>
    <w:rsid w:val="005F022D"/>
    <w:rsid w:val="005F107B"/>
    <w:rsid w:val="005F140B"/>
    <w:rsid w:val="005F1CE9"/>
    <w:rsid w:val="005F28E3"/>
    <w:rsid w:val="005F3D90"/>
    <w:rsid w:val="005F5897"/>
    <w:rsid w:val="005F6607"/>
    <w:rsid w:val="00602B20"/>
    <w:rsid w:val="00605F9E"/>
    <w:rsid w:val="00607C1C"/>
    <w:rsid w:val="00610B27"/>
    <w:rsid w:val="00610BAD"/>
    <w:rsid w:val="00610E91"/>
    <w:rsid w:val="0061222D"/>
    <w:rsid w:val="00612333"/>
    <w:rsid w:val="00613A2B"/>
    <w:rsid w:val="006158E9"/>
    <w:rsid w:val="006169DD"/>
    <w:rsid w:val="00617F42"/>
    <w:rsid w:val="0062040E"/>
    <w:rsid w:val="0062126C"/>
    <w:rsid w:val="006229C4"/>
    <w:rsid w:val="006241F6"/>
    <w:rsid w:val="00624205"/>
    <w:rsid w:val="00624786"/>
    <w:rsid w:val="00624B5A"/>
    <w:rsid w:val="00625D29"/>
    <w:rsid w:val="00627D1E"/>
    <w:rsid w:val="006306A6"/>
    <w:rsid w:val="006318F5"/>
    <w:rsid w:val="006342B4"/>
    <w:rsid w:val="00634837"/>
    <w:rsid w:val="006400FB"/>
    <w:rsid w:val="00640906"/>
    <w:rsid w:val="00640A32"/>
    <w:rsid w:val="006415CA"/>
    <w:rsid w:val="00641907"/>
    <w:rsid w:val="006463D1"/>
    <w:rsid w:val="00646415"/>
    <w:rsid w:val="00646436"/>
    <w:rsid w:val="006515C6"/>
    <w:rsid w:val="00651B39"/>
    <w:rsid w:val="006546D2"/>
    <w:rsid w:val="006552CF"/>
    <w:rsid w:val="00655C14"/>
    <w:rsid w:val="0065740A"/>
    <w:rsid w:val="0066013F"/>
    <w:rsid w:val="00660F4C"/>
    <w:rsid w:val="00661A57"/>
    <w:rsid w:val="00663380"/>
    <w:rsid w:val="00663D7B"/>
    <w:rsid w:val="00663DCF"/>
    <w:rsid w:val="0066440A"/>
    <w:rsid w:val="00664CF7"/>
    <w:rsid w:val="00667331"/>
    <w:rsid w:val="00670A02"/>
    <w:rsid w:val="00671243"/>
    <w:rsid w:val="00672349"/>
    <w:rsid w:val="00672781"/>
    <w:rsid w:val="00674853"/>
    <w:rsid w:val="00677BCF"/>
    <w:rsid w:val="0068010C"/>
    <w:rsid w:val="006806B3"/>
    <w:rsid w:val="00681676"/>
    <w:rsid w:val="00681A6A"/>
    <w:rsid w:val="00684A8A"/>
    <w:rsid w:val="0068501E"/>
    <w:rsid w:val="0068537B"/>
    <w:rsid w:val="00685534"/>
    <w:rsid w:val="00685D70"/>
    <w:rsid w:val="006867BE"/>
    <w:rsid w:val="006876AE"/>
    <w:rsid w:val="00687CEB"/>
    <w:rsid w:val="00690449"/>
    <w:rsid w:val="00690940"/>
    <w:rsid w:val="00692358"/>
    <w:rsid w:val="00692AD6"/>
    <w:rsid w:val="00693560"/>
    <w:rsid w:val="0069420C"/>
    <w:rsid w:val="00695C79"/>
    <w:rsid w:val="006A03BE"/>
    <w:rsid w:val="006A1BBE"/>
    <w:rsid w:val="006A2060"/>
    <w:rsid w:val="006A2E2D"/>
    <w:rsid w:val="006A40C0"/>
    <w:rsid w:val="006A4122"/>
    <w:rsid w:val="006A4A26"/>
    <w:rsid w:val="006A61C5"/>
    <w:rsid w:val="006A6543"/>
    <w:rsid w:val="006B056D"/>
    <w:rsid w:val="006B0A23"/>
    <w:rsid w:val="006B1293"/>
    <w:rsid w:val="006B165C"/>
    <w:rsid w:val="006B16A7"/>
    <w:rsid w:val="006B2864"/>
    <w:rsid w:val="006B2B0C"/>
    <w:rsid w:val="006B2CEE"/>
    <w:rsid w:val="006B3635"/>
    <w:rsid w:val="006B3B41"/>
    <w:rsid w:val="006B479A"/>
    <w:rsid w:val="006B5E66"/>
    <w:rsid w:val="006B7C35"/>
    <w:rsid w:val="006C12E3"/>
    <w:rsid w:val="006C15D7"/>
    <w:rsid w:val="006C1B12"/>
    <w:rsid w:val="006C1FF8"/>
    <w:rsid w:val="006C47C4"/>
    <w:rsid w:val="006C4B70"/>
    <w:rsid w:val="006C4CC9"/>
    <w:rsid w:val="006C623B"/>
    <w:rsid w:val="006C7268"/>
    <w:rsid w:val="006D0C76"/>
    <w:rsid w:val="006D172D"/>
    <w:rsid w:val="006D39BD"/>
    <w:rsid w:val="006D426E"/>
    <w:rsid w:val="006D5418"/>
    <w:rsid w:val="006D6106"/>
    <w:rsid w:val="006D6345"/>
    <w:rsid w:val="006E05E6"/>
    <w:rsid w:val="006E27F5"/>
    <w:rsid w:val="006E30CB"/>
    <w:rsid w:val="006E3DC5"/>
    <w:rsid w:val="006F17FA"/>
    <w:rsid w:val="006F3F74"/>
    <w:rsid w:val="006F41BE"/>
    <w:rsid w:val="006F631C"/>
    <w:rsid w:val="006F6504"/>
    <w:rsid w:val="006F70C2"/>
    <w:rsid w:val="006F7373"/>
    <w:rsid w:val="00700288"/>
    <w:rsid w:val="00700858"/>
    <w:rsid w:val="00700C6C"/>
    <w:rsid w:val="00700F9C"/>
    <w:rsid w:val="007010BD"/>
    <w:rsid w:val="00701D9D"/>
    <w:rsid w:val="007021F9"/>
    <w:rsid w:val="00703589"/>
    <w:rsid w:val="00703AE1"/>
    <w:rsid w:val="00704142"/>
    <w:rsid w:val="0070512E"/>
    <w:rsid w:val="007052C3"/>
    <w:rsid w:val="007078AF"/>
    <w:rsid w:val="0071187A"/>
    <w:rsid w:val="00711DC8"/>
    <w:rsid w:val="00712F23"/>
    <w:rsid w:val="00713F89"/>
    <w:rsid w:val="00713FAF"/>
    <w:rsid w:val="00714D05"/>
    <w:rsid w:val="007151A4"/>
    <w:rsid w:val="007153AA"/>
    <w:rsid w:val="007208C0"/>
    <w:rsid w:val="00720DDF"/>
    <w:rsid w:val="00720F62"/>
    <w:rsid w:val="00721B39"/>
    <w:rsid w:val="00723122"/>
    <w:rsid w:val="00724F8D"/>
    <w:rsid w:val="007250D6"/>
    <w:rsid w:val="0072577B"/>
    <w:rsid w:val="00725D2D"/>
    <w:rsid w:val="00725FA4"/>
    <w:rsid w:val="007270B9"/>
    <w:rsid w:val="00727BEC"/>
    <w:rsid w:val="0073342B"/>
    <w:rsid w:val="00734EC4"/>
    <w:rsid w:val="007351A4"/>
    <w:rsid w:val="00736DA7"/>
    <w:rsid w:val="00737C01"/>
    <w:rsid w:val="00740368"/>
    <w:rsid w:val="0074119A"/>
    <w:rsid w:val="0074128B"/>
    <w:rsid w:val="00741A49"/>
    <w:rsid w:val="007420B5"/>
    <w:rsid w:val="007424B1"/>
    <w:rsid w:val="00742B87"/>
    <w:rsid w:val="00743060"/>
    <w:rsid w:val="00743F36"/>
    <w:rsid w:val="0074543C"/>
    <w:rsid w:val="00745A07"/>
    <w:rsid w:val="0075039E"/>
    <w:rsid w:val="00750AA0"/>
    <w:rsid w:val="00752063"/>
    <w:rsid w:val="00753587"/>
    <w:rsid w:val="00754485"/>
    <w:rsid w:val="00754881"/>
    <w:rsid w:val="00756132"/>
    <w:rsid w:val="00756133"/>
    <w:rsid w:val="00757514"/>
    <w:rsid w:val="00761126"/>
    <w:rsid w:val="007612D6"/>
    <w:rsid w:val="00761502"/>
    <w:rsid w:val="007618D0"/>
    <w:rsid w:val="007618F6"/>
    <w:rsid w:val="007627F5"/>
    <w:rsid w:val="007628F4"/>
    <w:rsid w:val="007629A6"/>
    <w:rsid w:val="00763099"/>
    <w:rsid w:val="00765998"/>
    <w:rsid w:val="007672C6"/>
    <w:rsid w:val="0077005B"/>
    <w:rsid w:val="00771F63"/>
    <w:rsid w:val="007724F7"/>
    <w:rsid w:val="007739A0"/>
    <w:rsid w:val="00773C22"/>
    <w:rsid w:val="00774C5B"/>
    <w:rsid w:val="00774CF3"/>
    <w:rsid w:val="00782238"/>
    <w:rsid w:val="007822F5"/>
    <w:rsid w:val="00783B45"/>
    <w:rsid w:val="00783BF3"/>
    <w:rsid w:val="00783EB9"/>
    <w:rsid w:val="00785999"/>
    <w:rsid w:val="00785BF2"/>
    <w:rsid w:val="00785C73"/>
    <w:rsid w:val="00787A09"/>
    <w:rsid w:val="007903F5"/>
    <w:rsid w:val="00791B00"/>
    <w:rsid w:val="00791B03"/>
    <w:rsid w:val="00791CCE"/>
    <w:rsid w:val="00791D4F"/>
    <w:rsid w:val="0079295F"/>
    <w:rsid w:val="00792D12"/>
    <w:rsid w:val="00793C68"/>
    <w:rsid w:val="00794EC7"/>
    <w:rsid w:val="00795B44"/>
    <w:rsid w:val="00796A11"/>
    <w:rsid w:val="007A073B"/>
    <w:rsid w:val="007A092A"/>
    <w:rsid w:val="007A0FAE"/>
    <w:rsid w:val="007A30C0"/>
    <w:rsid w:val="007A3396"/>
    <w:rsid w:val="007A3ED0"/>
    <w:rsid w:val="007A439F"/>
    <w:rsid w:val="007A4635"/>
    <w:rsid w:val="007A4EA6"/>
    <w:rsid w:val="007A56CF"/>
    <w:rsid w:val="007A680D"/>
    <w:rsid w:val="007A710B"/>
    <w:rsid w:val="007B174B"/>
    <w:rsid w:val="007B34E2"/>
    <w:rsid w:val="007B3610"/>
    <w:rsid w:val="007B4064"/>
    <w:rsid w:val="007B4125"/>
    <w:rsid w:val="007B4908"/>
    <w:rsid w:val="007B59AD"/>
    <w:rsid w:val="007B5CD6"/>
    <w:rsid w:val="007B5DBF"/>
    <w:rsid w:val="007B7802"/>
    <w:rsid w:val="007C1377"/>
    <w:rsid w:val="007C2371"/>
    <w:rsid w:val="007C26DB"/>
    <w:rsid w:val="007C397A"/>
    <w:rsid w:val="007C3B93"/>
    <w:rsid w:val="007C3C07"/>
    <w:rsid w:val="007C4206"/>
    <w:rsid w:val="007C69CF"/>
    <w:rsid w:val="007D18D7"/>
    <w:rsid w:val="007D253B"/>
    <w:rsid w:val="007D34BC"/>
    <w:rsid w:val="007D426C"/>
    <w:rsid w:val="007D54BF"/>
    <w:rsid w:val="007D5CC8"/>
    <w:rsid w:val="007D6C8D"/>
    <w:rsid w:val="007D71C1"/>
    <w:rsid w:val="007D723A"/>
    <w:rsid w:val="007E0A5D"/>
    <w:rsid w:val="007E1429"/>
    <w:rsid w:val="007E14F8"/>
    <w:rsid w:val="007E1A19"/>
    <w:rsid w:val="007E1C48"/>
    <w:rsid w:val="007E28B1"/>
    <w:rsid w:val="007E3C0E"/>
    <w:rsid w:val="007E3C70"/>
    <w:rsid w:val="007E4695"/>
    <w:rsid w:val="007E6C5F"/>
    <w:rsid w:val="007E6DA7"/>
    <w:rsid w:val="007E6EE0"/>
    <w:rsid w:val="007E75A6"/>
    <w:rsid w:val="007F09B9"/>
    <w:rsid w:val="007F1009"/>
    <w:rsid w:val="007F2AAA"/>
    <w:rsid w:val="007F2EB7"/>
    <w:rsid w:val="007F2EEF"/>
    <w:rsid w:val="007F4089"/>
    <w:rsid w:val="007F433E"/>
    <w:rsid w:val="007F4466"/>
    <w:rsid w:val="007F4B69"/>
    <w:rsid w:val="007F4FCC"/>
    <w:rsid w:val="007F5082"/>
    <w:rsid w:val="007F568E"/>
    <w:rsid w:val="007F7686"/>
    <w:rsid w:val="00801CAA"/>
    <w:rsid w:val="00802EC4"/>
    <w:rsid w:val="00803733"/>
    <w:rsid w:val="00804A6E"/>
    <w:rsid w:val="00805C46"/>
    <w:rsid w:val="008068AA"/>
    <w:rsid w:val="008071DF"/>
    <w:rsid w:val="008107E6"/>
    <w:rsid w:val="008109FA"/>
    <w:rsid w:val="00811490"/>
    <w:rsid w:val="00812C03"/>
    <w:rsid w:val="00813984"/>
    <w:rsid w:val="008140B0"/>
    <w:rsid w:val="00814577"/>
    <w:rsid w:val="008146A3"/>
    <w:rsid w:val="00814C55"/>
    <w:rsid w:val="0081502F"/>
    <w:rsid w:val="00815A39"/>
    <w:rsid w:val="00816062"/>
    <w:rsid w:val="00817344"/>
    <w:rsid w:val="008207D5"/>
    <w:rsid w:val="00820897"/>
    <w:rsid w:val="008239A2"/>
    <w:rsid w:val="00823A79"/>
    <w:rsid w:val="00823AE6"/>
    <w:rsid w:val="0082712B"/>
    <w:rsid w:val="00827D2A"/>
    <w:rsid w:val="00827E48"/>
    <w:rsid w:val="00830F98"/>
    <w:rsid w:val="0083160B"/>
    <w:rsid w:val="0083318F"/>
    <w:rsid w:val="00833F9D"/>
    <w:rsid w:val="00834EA9"/>
    <w:rsid w:val="0083568D"/>
    <w:rsid w:val="008356AE"/>
    <w:rsid w:val="00836466"/>
    <w:rsid w:val="008371E4"/>
    <w:rsid w:val="00837953"/>
    <w:rsid w:val="008419E1"/>
    <w:rsid w:val="00841D49"/>
    <w:rsid w:val="00842B3A"/>
    <w:rsid w:val="00843E5E"/>
    <w:rsid w:val="008447D9"/>
    <w:rsid w:val="00845137"/>
    <w:rsid w:val="00845E69"/>
    <w:rsid w:val="00846313"/>
    <w:rsid w:val="00846AAB"/>
    <w:rsid w:val="00846C76"/>
    <w:rsid w:val="00847A49"/>
    <w:rsid w:val="0085042C"/>
    <w:rsid w:val="00851A3E"/>
    <w:rsid w:val="0085259F"/>
    <w:rsid w:val="0085328A"/>
    <w:rsid w:val="0085389C"/>
    <w:rsid w:val="00855410"/>
    <w:rsid w:val="00855F00"/>
    <w:rsid w:val="008577D4"/>
    <w:rsid w:val="00857D8D"/>
    <w:rsid w:val="00860BD3"/>
    <w:rsid w:val="00861DA7"/>
    <w:rsid w:val="00862503"/>
    <w:rsid w:val="008631C0"/>
    <w:rsid w:val="00863A36"/>
    <w:rsid w:val="00864BCD"/>
    <w:rsid w:val="00864ECB"/>
    <w:rsid w:val="00865044"/>
    <w:rsid w:val="0086527F"/>
    <w:rsid w:val="00866534"/>
    <w:rsid w:val="00866621"/>
    <w:rsid w:val="00866A22"/>
    <w:rsid w:val="0087206C"/>
    <w:rsid w:val="00872951"/>
    <w:rsid w:val="008731F6"/>
    <w:rsid w:val="0087334B"/>
    <w:rsid w:val="00873C9D"/>
    <w:rsid w:val="00874873"/>
    <w:rsid w:val="0087539C"/>
    <w:rsid w:val="008768DE"/>
    <w:rsid w:val="0087752B"/>
    <w:rsid w:val="008809BE"/>
    <w:rsid w:val="00880F95"/>
    <w:rsid w:val="00880FBD"/>
    <w:rsid w:val="008815B4"/>
    <w:rsid w:val="008821EB"/>
    <w:rsid w:val="00882490"/>
    <w:rsid w:val="00882E67"/>
    <w:rsid w:val="00882EC3"/>
    <w:rsid w:val="00882F5A"/>
    <w:rsid w:val="00883040"/>
    <w:rsid w:val="0088378C"/>
    <w:rsid w:val="0088674B"/>
    <w:rsid w:val="008908D6"/>
    <w:rsid w:val="008924F7"/>
    <w:rsid w:val="008942B0"/>
    <w:rsid w:val="008947A0"/>
    <w:rsid w:val="008A05F0"/>
    <w:rsid w:val="008A0B55"/>
    <w:rsid w:val="008A0D1E"/>
    <w:rsid w:val="008A19FC"/>
    <w:rsid w:val="008A1D06"/>
    <w:rsid w:val="008A1FFD"/>
    <w:rsid w:val="008A2E7F"/>
    <w:rsid w:val="008A36D5"/>
    <w:rsid w:val="008A3B76"/>
    <w:rsid w:val="008A4AB4"/>
    <w:rsid w:val="008A779E"/>
    <w:rsid w:val="008A7CE5"/>
    <w:rsid w:val="008B0CBD"/>
    <w:rsid w:val="008B0F44"/>
    <w:rsid w:val="008B399F"/>
    <w:rsid w:val="008B3A64"/>
    <w:rsid w:val="008B5F7B"/>
    <w:rsid w:val="008B64FC"/>
    <w:rsid w:val="008B7B72"/>
    <w:rsid w:val="008C0489"/>
    <w:rsid w:val="008C0B6C"/>
    <w:rsid w:val="008C0DB1"/>
    <w:rsid w:val="008C0F2C"/>
    <w:rsid w:val="008C1EC8"/>
    <w:rsid w:val="008C2834"/>
    <w:rsid w:val="008C4C86"/>
    <w:rsid w:val="008C5EC6"/>
    <w:rsid w:val="008C6ADE"/>
    <w:rsid w:val="008C751B"/>
    <w:rsid w:val="008D0EDC"/>
    <w:rsid w:val="008D1873"/>
    <w:rsid w:val="008D2BB7"/>
    <w:rsid w:val="008D381B"/>
    <w:rsid w:val="008D5CC6"/>
    <w:rsid w:val="008D6EF5"/>
    <w:rsid w:val="008E0D03"/>
    <w:rsid w:val="008E0EC1"/>
    <w:rsid w:val="008E1F16"/>
    <w:rsid w:val="008E218C"/>
    <w:rsid w:val="008E2DE1"/>
    <w:rsid w:val="008E2F1F"/>
    <w:rsid w:val="008E3858"/>
    <w:rsid w:val="008E4D5F"/>
    <w:rsid w:val="008F027A"/>
    <w:rsid w:val="008F07CD"/>
    <w:rsid w:val="008F16CE"/>
    <w:rsid w:val="008F251D"/>
    <w:rsid w:val="008F348C"/>
    <w:rsid w:val="008F34F2"/>
    <w:rsid w:val="008F4012"/>
    <w:rsid w:val="008F58B7"/>
    <w:rsid w:val="008F5CC7"/>
    <w:rsid w:val="008F6289"/>
    <w:rsid w:val="008F780E"/>
    <w:rsid w:val="00900132"/>
    <w:rsid w:val="009012D3"/>
    <w:rsid w:val="0090311D"/>
    <w:rsid w:val="00904889"/>
    <w:rsid w:val="0090504E"/>
    <w:rsid w:val="009063D8"/>
    <w:rsid w:val="00906CFA"/>
    <w:rsid w:val="009071FC"/>
    <w:rsid w:val="009108C2"/>
    <w:rsid w:val="00910B9D"/>
    <w:rsid w:val="00910DCA"/>
    <w:rsid w:val="00911999"/>
    <w:rsid w:val="0091287B"/>
    <w:rsid w:val="00915107"/>
    <w:rsid w:val="0091554D"/>
    <w:rsid w:val="00916035"/>
    <w:rsid w:val="00920565"/>
    <w:rsid w:val="009208CD"/>
    <w:rsid w:val="00920FE4"/>
    <w:rsid w:val="00921211"/>
    <w:rsid w:val="00922C2B"/>
    <w:rsid w:val="00923245"/>
    <w:rsid w:val="009245DB"/>
    <w:rsid w:val="00926946"/>
    <w:rsid w:val="009271A8"/>
    <w:rsid w:val="00932DC3"/>
    <w:rsid w:val="00935518"/>
    <w:rsid w:val="00935881"/>
    <w:rsid w:val="00935BE0"/>
    <w:rsid w:val="00936675"/>
    <w:rsid w:val="009375D8"/>
    <w:rsid w:val="009375F2"/>
    <w:rsid w:val="00937AF2"/>
    <w:rsid w:val="00937C4C"/>
    <w:rsid w:val="00940BAC"/>
    <w:rsid w:val="00941315"/>
    <w:rsid w:val="009427F6"/>
    <w:rsid w:val="00943F6A"/>
    <w:rsid w:val="00944972"/>
    <w:rsid w:val="0094700E"/>
    <w:rsid w:val="009510F5"/>
    <w:rsid w:val="009517C0"/>
    <w:rsid w:val="00951E4D"/>
    <w:rsid w:val="00953F5C"/>
    <w:rsid w:val="0095664D"/>
    <w:rsid w:val="00956BA5"/>
    <w:rsid w:val="00957D25"/>
    <w:rsid w:val="00960582"/>
    <w:rsid w:val="009618C6"/>
    <w:rsid w:val="00962AC9"/>
    <w:rsid w:val="009634E3"/>
    <w:rsid w:val="00966B42"/>
    <w:rsid w:val="00966DC1"/>
    <w:rsid w:val="00967CA8"/>
    <w:rsid w:val="00967FA3"/>
    <w:rsid w:val="00970848"/>
    <w:rsid w:val="00970D3C"/>
    <w:rsid w:val="00971CA3"/>
    <w:rsid w:val="0097207C"/>
    <w:rsid w:val="00972DFF"/>
    <w:rsid w:val="009743F6"/>
    <w:rsid w:val="00976070"/>
    <w:rsid w:val="009765DB"/>
    <w:rsid w:val="00983C01"/>
    <w:rsid w:val="0098465E"/>
    <w:rsid w:val="0098478E"/>
    <w:rsid w:val="00985854"/>
    <w:rsid w:val="009868A6"/>
    <w:rsid w:val="00986A39"/>
    <w:rsid w:val="00986C46"/>
    <w:rsid w:val="00987953"/>
    <w:rsid w:val="0099013F"/>
    <w:rsid w:val="009926BD"/>
    <w:rsid w:val="0099295A"/>
    <w:rsid w:val="00993ADA"/>
    <w:rsid w:val="00994315"/>
    <w:rsid w:val="00994B4F"/>
    <w:rsid w:val="009A28BF"/>
    <w:rsid w:val="009A3199"/>
    <w:rsid w:val="009A34C4"/>
    <w:rsid w:val="009A4B5B"/>
    <w:rsid w:val="009A4BB9"/>
    <w:rsid w:val="009A614A"/>
    <w:rsid w:val="009B0424"/>
    <w:rsid w:val="009B0EB7"/>
    <w:rsid w:val="009B125D"/>
    <w:rsid w:val="009B5BC3"/>
    <w:rsid w:val="009B5EB3"/>
    <w:rsid w:val="009B6A48"/>
    <w:rsid w:val="009C2E0E"/>
    <w:rsid w:val="009C3DFF"/>
    <w:rsid w:val="009C40CE"/>
    <w:rsid w:val="009C4143"/>
    <w:rsid w:val="009C485D"/>
    <w:rsid w:val="009C5CBD"/>
    <w:rsid w:val="009C667F"/>
    <w:rsid w:val="009C6819"/>
    <w:rsid w:val="009C6839"/>
    <w:rsid w:val="009C6C67"/>
    <w:rsid w:val="009C6F7C"/>
    <w:rsid w:val="009C7881"/>
    <w:rsid w:val="009C7A50"/>
    <w:rsid w:val="009C7B27"/>
    <w:rsid w:val="009C7F65"/>
    <w:rsid w:val="009D0301"/>
    <w:rsid w:val="009D0BC0"/>
    <w:rsid w:val="009D42C7"/>
    <w:rsid w:val="009D4F15"/>
    <w:rsid w:val="009D591D"/>
    <w:rsid w:val="009D5D48"/>
    <w:rsid w:val="009D71A6"/>
    <w:rsid w:val="009E1333"/>
    <w:rsid w:val="009E1683"/>
    <w:rsid w:val="009E176A"/>
    <w:rsid w:val="009E1D69"/>
    <w:rsid w:val="009E2C2F"/>
    <w:rsid w:val="009E3402"/>
    <w:rsid w:val="009E70E7"/>
    <w:rsid w:val="009E7425"/>
    <w:rsid w:val="009E75E2"/>
    <w:rsid w:val="009E7B10"/>
    <w:rsid w:val="009E7EE8"/>
    <w:rsid w:val="009F0E69"/>
    <w:rsid w:val="009F2130"/>
    <w:rsid w:val="009F27CE"/>
    <w:rsid w:val="009F2F11"/>
    <w:rsid w:val="009F40A3"/>
    <w:rsid w:val="009F46EA"/>
    <w:rsid w:val="009F66DC"/>
    <w:rsid w:val="009F7FBE"/>
    <w:rsid w:val="00A005C5"/>
    <w:rsid w:val="00A020E5"/>
    <w:rsid w:val="00A03FB3"/>
    <w:rsid w:val="00A05B30"/>
    <w:rsid w:val="00A134E4"/>
    <w:rsid w:val="00A203DA"/>
    <w:rsid w:val="00A210B4"/>
    <w:rsid w:val="00A21F35"/>
    <w:rsid w:val="00A22338"/>
    <w:rsid w:val="00A2283B"/>
    <w:rsid w:val="00A249F4"/>
    <w:rsid w:val="00A24B3F"/>
    <w:rsid w:val="00A25F64"/>
    <w:rsid w:val="00A27337"/>
    <w:rsid w:val="00A276B6"/>
    <w:rsid w:val="00A30DFB"/>
    <w:rsid w:val="00A3241D"/>
    <w:rsid w:val="00A3446A"/>
    <w:rsid w:val="00A3532F"/>
    <w:rsid w:val="00A365A0"/>
    <w:rsid w:val="00A3732B"/>
    <w:rsid w:val="00A37CC7"/>
    <w:rsid w:val="00A37F95"/>
    <w:rsid w:val="00A40BA1"/>
    <w:rsid w:val="00A42311"/>
    <w:rsid w:val="00A439AF"/>
    <w:rsid w:val="00A453DB"/>
    <w:rsid w:val="00A47B9E"/>
    <w:rsid w:val="00A5017D"/>
    <w:rsid w:val="00A50854"/>
    <w:rsid w:val="00A5104D"/>
    <w:rsid w:val="00A55879"/>
    <w:rsid w:val="00A55C3A"/>
    <w:rsid w:val="00A575BB"/>
    <w:rsid w:val="00A578BA"/>
    <w:rsid w:val="00A57AED"/>
    <w:rsid w:val="00A6392B"/>
    <w:rsid w:val="00A639D2"/>
    <w:rsid w:val="00A64AED"/>
    <w:rsid w:val="00A65267"/>
    <w:rsid w:val="00A65CB7"/>
    <w:rsid w:val="00A6696B"/>
    <w:rsid w:val="00A67530"/>
    <w:rsid w:val="00A67926"/>
    <w:rsid w:val="00A70661"/>
    <w:rsid w:val="00A71103"/>
    <w:rsid w:val="00A72E02"/>
    <w:rsid w:val="00A75757"/>
    <w:rsid w:val="00A7685B"/>
    <w:rsid w:val="00A80536"/>
    <w:rsid w:val="00A80625"/>
    <w:rsid w:val="00A81633"/>
    <w:rsid w:val="00A81D4C"/>
    <w:rsid w:val="00A831FB"/>
    <w:rsid w:val="00A833AC"/>
    <w:rsid w:val="00A839EA"/>
    <w:rsid w:val="00A84AD9"/>
    <w:rsid w:val="00A85329"/>
    <w:rsid w:val="00A8620E"/>
    <w:rsid w:val="00A86671"/>
    <w:rsid w:val="00A8676B"/>
    <w:rsid w:val="00A869D8"/>
    <w:rsid w:val="00A92751"/>
    <w:rsid w:val="00A929FF"/>
    <w:rsid w:val="00A92BA0"/>
    <w:rsid w:val="00A933C0"/>
    <w:rsid w:val="00AA1D74"/>
    <w:rsid w:val="00AA1E31"/>
    <w:rsid w:val="00AA4223"/>
    <w:rsid w:val="00AA4DBB"/>
    <w:rsid w:val="00AA5CD8"/>
    <w:rsid w:val="00AA6767"/>
    <w:rsid w:val="00AA6BDF"/>
    <w:rsid w:val="00AB021D"/>
    <w:rsid w:val="00AB2411"/>
    <w:rsid w:val="00AB2D57"/>
    <w:rsid w:val="00AB2FF0"/>
    <w:rsid w:val="00AB3413"/>
    <w:rsid w:val="00AB48D5"/>
    <w:rsid w:val="00AB5AEF"/>
    <w:rsid w:val="00AB61F2"/>
    <w:rsid w:val="00AB6E85"/>
    <w:rsid w:val="00AC04FF"/>
    <w:rsid w:val="00AC376F"/>
    <w:rsid w:val="00AC3BD8"/>
    <w:rsid w:val="00AC4AAF"/>
    <w:rsid w:val="00AC4BA5"/>
    <w:rsid w:val="00AC6B85"/>
    <w:rsid w:val="00AD083C"/>
    <w:rsid w:val="00AD0A14"/>
    <w:rsid w:val="00AD0CCD"/>
    <w:rsid w:val="00AD12DA"/>
    <w:rsid w:val="00AD26B1"/>
    <w:rsid w:val="00AD44D3"/>
    <w:rsid w:val="00AD5613"/>
    <w:rsid w:val="00AD6490"/>
    <w:rsid w:val="00AE1589"/>
    <w:rsid w:val="00AE1B2C"/>
    <w:rsid w:val="00AE28A0"/>
    <w:rsid w:val="00AE3520"/>
    <w:rsid w:val="00AE4ABE"/>
    <w:rsid w:val="00AE57D5"/>
    <w:rsid w:val="00AE5B3A"/>
    <w:rsid w:val="00AE63B0"/>
    <w:rsid w:val="00AE68A3"/>
    <w:rsid w:val="00AE68B4"/>
    <w:rsid w:val="00AF0563"/>
    <w:rsid w:val="00AF05FD"/>
    <w:rsid w:val="00AF1407"/>
    <w:rsid w:val="00AF1D4E"/>
    <w:rsid w:val="00AF24E2"/>
    <w:rsid w:val="00AF44A4"/>
    <w:rsid w:val="00AF5348"/>
    <w:rsid w:val="00B00B3D"/>
    <w:rsid w:val="00B019D1"/>
    <w:rsid w:val="00B03D83"/>
    <w:rsid w:val="00B04391"/>
    <w:rsid w:val="00B05B9C"/>
    <w:rsid w:val="00B1090C"/>
    <w:rsid w:val="00B13731"/>
    <w:rsid w:val="00B13883"/>
    <w:rsid w:val="00B1416A"/>
    <w:rsid w:val="00B15628"/>
    <w:rsid w:val="00B160C0"/>
    <w:rsid w:val="00B16513"/>
    <w:rsid w:val="00B165B7"/>
    <w:rsid w:val="00B166DB"/>
    <w:rsid w:val="00B170B6"/>
    <w:rsid w:val="00B175DF"/>
    <w:rsid w:val="00B21BB7"/>
    <w:rsid w:val="00B22A5B"/>
    <w:rsid w:val="00B22C56"/>
    <w:rsid w:val="00B25AAB"/>
    <w:rsid w:val="00B25D2B"/>
    <w:rsid w:val="00B261A6"/>
    <w:rsid w:val="00B26D2A"/>
    <w:rsid w:val="00B27DB7"/>
    <w:rsid w:val="00B31690"/>
    <w:rsid w:val="00B316E3"/>
    <w:rsid w:val="00B329D3"/>
    <w:rsid w:val="00B32E21"/>
    <w:rsid w:val="00B336C3"/>
    <w:rsid w:val="00B33AF8"/>
    <w:rsid w:val="00B33CCF"/>
    <w:rsid w:val="00B34989"/>
    <w:rsid w:val="00B3544C"/>
    <w:rsid w:val="00B35476"/>
    <w:rsid w:val="00B3589D"/>
    <w:rsid w:val="00B36A08"/>
    <w:rsid w:val="00B36AF6"/>
    <w:rsid w:val="00B37744"/>
    <w:rsid w:val="00B37A11"/>
    <w:rsid w:val="00B402E5"/>
    <w:rsid w:val="00B42243"/>
    <w:rsid w:val="00B472B9"/>
    <w:rsid w:val="00B47679"/>
    <w:rsid w:val="00B47CC1"/>
    <w:rsid w:val="00B52211"/>
    <w:rsid w:val="00B52229"/>
    <w:rsid w:val="00B53BAC"/>
    <w:rsid w:val="00B5537F"/>
    <w:rsid w:val="00B55AED"/>
    <w:rsid w:val="00B57ED2"/>
    <w:rsid w:val="00B6074B"/>
    <w:rsid w:val="00B60DFB"/>
    <w:rsid w:val="00B60E3B"/>
    <w:rsid w:val="00B62AF8"/>
    <w:rsid w:val="00B63477"/>
    <w:rsid w:val="00B63AA2"/>
    <w:rsid w:val="00B644DC"/>
    <w:rsid w:val="00B64BF4"/>
    <w:rsid w:val="00B66EDA"/>
    <w:rsid w:val="00B6754C"/>
    <w:rsid w:val="00B70B36"/>
    <w:rsid w:val="00B70E57"/>
    <w:rsid w:val="00B71623"/>
    <w:rsid w:val="00B71763"/>
    <w:rsid w:val="00B7225B"/>
    <w:rsid w:val="00B72336"/>
    <w:rsid w:val="00B7274A"/>
    <w:rsid w:val="00B73696"/>
    <w:rsid w:val="00B73A7B"/>
    <w:rsid w:val="00B73D42"/>
    <w:rsid w:val="00B755C7"/>
    <w:rsid w:val="00B768B2"/>
    <w:rsid w:val="00B80954"/>
    <w:rsid w:val="00B82A67"/>
    <w:rsid w:val="00B82EF0"/>
    <w:rsid w:val="00B82FB8"/>
    <w:rsid w:val="00B846E2"/>
    <w:rsid w:val="00B84775"/>
    <w:rsid w:val="00B84BF7"/>
    <w:rsid w:val="00B85B89"/>
    <w:rsid w:val="00B87117"/>
    <w:rsid w:val="00B8711F"/>
    <w:rsid w:val="00B8732B"/>
    <w:rsid w:val="00B87550"/>
    <w:rsid w:val="00B87966"/>
    <w:rsid w:val="00B90949"/>
    <w:rsid w:val="00B90CDF"/>
    <w:rsid w:val="00B92BA8"/>
    <w:rsid w:val="00B92D93"/>
    <w:rsid w:val="00B9322B"/>
    <w:rsid w:val="00B95298"/>
    <w:rsid w:val="00B9535C"/>
    <w:rsid w:val="00B962F8"/>
    <w:rsid w:val="00B97018"/>
    <w:rsid w:val="00B9773A"/>
    <w:rsid w:val="00BA043F"/>
    <w:rsid w:val="00BA136E"/>
    <w:rsid w:val="00BA2B41"/>
    <w:rsid w:val="00BA502E"/>
    <w:rsid w:val="00BA5323"/>
    <w:rsid w:val="00BA54AB"/>
    <w:rsid w:val="00BA6009"/>
    <w:rsid w:val="00BA6406"/>
    <w:rsid w:val="00BA6E35"/>
    <w:rsid w:val="00BA7D25"/>
    <w:rsid w:val="00BB04FA"/>
    <w:rsid w:val="00BB0596"/>
    <w:rsid w:val="00BB289F"/>
    <w:rsid w:val="00BB336F"/>
    <w:rsid w:val="00BB3BC8"/>
    <w:rsid w:val="00BB40B5"/>
    <w:rsid w:val="00BB55AA"/>
    <w:rsid w:val="00BB72A4"/>
    <w:rsid w:val="00BB7F79"/>
    <w:rsid w:val="00BC062B"/>
    <w:rsid w:val="00BC0BAF"/>
    <w:rsid w:val="00BC0C2E"/>
    <w:rsid w:val="00BC10ED"/>
    <w:rsid w:val="00BC2458"/>
    <w:rsid w:val="00BC285C"/>
    <w:rsid w:val="00BC3820"/>
    <w:rsid w:val="00BC3B0C"/>
    <w:rsid w:val="00BC3C85"/>
    <w:rsid w:val="00BC562B"/>
    <w:rsid w:val="00BC62B8"/>
    <w:rsid w:val="00BC638C"/>
    <w:rsid w:val="00BC6530"/>
    <w:rsid w:val="00BC6657"/>
    <w:rsid w:val="00BC7BED"/>
    <w:rsid w:val="00BC7C3D"/>
    <w:rsid w:val="00BD0735"/>
    <w:rsid w:val="00BD47DB"/>
    <w:rsid w:val="00BD5D21"/>
    <w:rsid w:val="00BD754F"/>
    <w:rsid w:val="00BE09BD"/>
    <w:rsid w:val="00BE175A"/>
    <w:rsid w:val="00BE40E0"/>
    <w:rsid w:val="00BE5AFD"/>
    <w:rsid w:val="00BE5C79"/>
    <w:rsid w:val="00BE5DBC"/>
    <w:rsid w:val="00BE602E"/>
    <w:rsid w:val="00BE6C21"/>
    <w:rsid w:val="00BE777D"/>
    <w:rsid w:val="00BE7E4F"/>
    <w:rsid w:val="00BF0207"/>
    <w:rsid w:val="00BF1001"/>
    <w:rsid w:val="00BF12FA"/>
    <w:rsid w:val="00BF1317"/>
    <w:rsid w:val="00BF18BE"/>
    <w:rsid w:val="00BF218D"/>
    <w:rsid w:val="00BF26EB"/>
    <w:rsid w:val="00BF5C68"/>
    <w:rsid w:val="00BF7D40"/>
    <w:rsid w:val="00C002B2"/>
    <w:rsid w:val="00C00B75"/>
    <w:rsid w:val="00C01557"/>
    <w:rsid w:val="00C02287"/>
    <w:rsid w:val="00C0381A"/>
    <w:rsid w:val="00C04394"/>
    <w:rsid w:val="00C05565"/>
    <w:rsid w:val="00C05933"/>
    <w:rsid w:val="00C05D2F"/>
    <w:rsid w:val="00C0715C"/>
    <w:rsid w:val="00C0785F"/>
    <w:rsid w:val="00C10339"/>
    <w:rsid w:val="00C10A6D"/>
    <w:rsid w:val="00C11184"/>
    <w:rsid w:val="00C11FA2"/>
    <w:rsid w:val="00C12A49"/>
    <w:rsid w:val="00C1340E"/>
    <w:rsid w:val="00C1386E"/>
    <w:rsid w:val="00C14120"/>
    <w:rsid w:val="00C14D81"/>
    <w:rsid w:val="00C151A1"/>
    <w:rsid w:val="00C1621B"/>
    <w:rsid w:val="00C17443"/>
    <w:rsid w:val="00C2017F"/>
    <w:rsid w:val="00C21525"/>
    <w:rsid w:val="00C22420"/>
    <w:rsid w:val="00C22C87"/>
    <w:rsid w:val="00C24B10"/>
    <w:rsid w:val="00C26117"/>
    <w:rsid w:val="00C27391"/>
    <w:rsid w:val="00C2774C"/>
    <w:rsid w:val="00C31323"/>
    <w:rsid w:val="00C31430"/>
    <w:rsid w:val="00C32DAB"/>
    <w:rsid w:val="00C34FD7"/>
    <w:rsid w:val="00C350A3"/>
    <w:rsid w:val="00C36865"/>
    <w:rsid w:val="00C368B2"/>
    <w:rsid w:val="00C36C2D"/>
    <w:rsid w:val="00C370DF"/>
    <w:rsid w:val="00C37C75"/>
    <w:rsid w:val="00C37E0C"/>
    <w:rsid w:val="00C4341D"/>
    <w:rsid w:val="00C4371D"/>
    <w:rsid w:val="00C441B9"/>
    <w:rsid w:val="00C4436E"/>
    <w:rsid w:val="00C44466"/>
    <w:rsid w:val="00C45955"/>
    <w:rsid w:val="00C47279"/>
    <w:rsid w:val="00C503AF"/>
    <w:rsid w:val="00C50EB2"/>
    <w:rsid w:val="00C5288C"/>
    <w:rsid w:val="00C52EE0"/>
    <w:rsid w:val="00C532AF"/>
    <w:rsid w:val="00C5399A"/>
    <w:rsid w:val="00C549AA"/>
    <w:rsid w:val="00C54E35"/>
    <w:rsid w:val="00C555BE"/>
    <w:rsid w:val="00C55D85"/>
    <w:rsid w:val="00C55FBA"/>
    <w:rsid w:val="00C56045"/>
    <w:rsid w:val="00C56849"/>
    <w:rsid w:val="00C61B40"/>
    <w:rsid w:val="00C624F8"/>
    <w:rsid w:val="00C62A72"/>
    <w:rsid w:val="00C62AAD"/>
    <w:rsid w:val="00C62DC0"/>
    <w:rsid w:val="00C64192"/>
    <w:rsid w:val="00C64F55"/>
    <w:rsid w:val="00C65088"/>
    <w:rsid w:val="00C6646F"/>
    <w:rsid w:val="00C66C94"/>
    <w:rsid w:val="00C70923"/>
    <w:rsid w:val="00C70A8F"/>
    <w:rsid w:val="00C7185D"/>
    <w:rsid w:val="00C73EB4"/>
    <w:rsid w:val="00C7403D"/>
    <w:rsid w:val="00C74D92"/>
    <w:rsid w:val="00C75EB7"/>
    <w:rsid w:val="00C764EE"/>
    <w:rsid w:val="00C76AB9"/>
    <w:rsid w:val="00C76DE1"/>
    <w:rsid w:val="00C84482"/>
    <w:rsid w:val="00C8451F"/>
    <w:rsid w:val="00C85167"/>
    <w:rsid w:val="00C913DF"/>
    <w:rsid w:val="00C922FD"/>
    <w:rsid w:val="00C93364"/>
    <w:rsid w:val="00C9392A"/>
    <w:rsid w:val="00C93DCB"/>
    <w:rsid w:val="00C94170"/>
    <w:rsid w:val="00C948BC"/>
    <w:rsid w:val="00C94CA8"/>
    <w:rsid w:val="00C95AAC"/>
    <w:rsid w:val="00C95EF2"/>
    <w:rsid w:val="00C95F09"/>
    <w:rsid w:val="00C971EA"/>
    <w:rsid w:val="00CA1161"/>
    <w:rsid w:val="00CA17BE"/>
    <w:rsid w:val="00CA1C59"/>
    <w:rsid w:val="00CA23A9"/>
    <w:rsid w:val="00CA50A6"/>
    <w:rsid w:val="00CA50D7"/>
    <w:rsid w:val="00CA6C7A"/>
    <w:rsid w:val="00CA7C3C"/>
    <w:rsid w:val="00CB0624"/>
    <w:rsid w:val="00CB0BFC"/>
    <w:rsid w:val="00CB162F"/>
    <w:rsid w:val="00CB1818"/>
    <w:rsid w:val="00CB4339"/>
    <w:rsid w:val="00CB5591"/>
    <w:rsid w:val="00CB5935"/>
    <w:rsid w:val="00CB6415"/>
    <w:rsid w:val="00CB68B1"/>
    <w:rsid w:val="00CB6D61"/>
    <w:rsid w:val="00CC0890"/>
    <w:rsid w:val="00CC4E64"/>
    <w:rsid w:val="00CC5F45"/>
    <w:rsid w:val="00CC7001"/>
    <w:rsid w:val="00CD06A2"/>
    <w:rsid w:val="00CD170C"/>
    <w:rsid w:val="00CD2EE4"/>
    <w:rsid w:val="00CD3075"/>
    <w:rsid w:val="00CD54B9"/>
    <w:rsid w:val="00CD671C"/>
    <w:rsid w:val="00CE035B"/>
    <w:rsid w:val="00CE257E"/>
    <w:rsid w:val="00CE41C8"/>
    <w:rsid w:val="00CE6694"/>
    <w:rsid w:val="00CE79E7"/>
    <w:rsid w:val="00CF0495"/>
    <w:rsid w:val="00CF1543"/>
    <w:rsid w:val="00CF16C9"/>
    <w:rsid w:val="00CF470E"/>
    <w:rsid w:val="00CF5334"/>
    <w:rsid w:val="00CF5EE5"/>
    <w:rsid w:val="00CF72CE"/>
    <w:rsid w:val="00CF749C"/>
    <w:rsid w:val="00D00B9F"/>
    <w:rsid w:val="00D00D2F"/>
    <w:rsid w:val="00D03E1F"/>
    <w:rsid w:val="00D03F98"/>
    <w:rsid w:val="00D047FB"/>
    <w:rsid w:val="00D05F41"/>
    <w:rsid w:val="00D0706E"/>
    <w:rsid w:val="00D07128"/>
    <w:rsid w:val="00D10180"/>
    <w:rsid w:val="00D10715"/>
    <w:rsid w:val="00D11746"/>
    <w:rsid w:val="00D124C3"/>
    <w:rsid w:val="00D131E2"/>
    <w:rsid w:val="00D13F9C"/>
    <w:rsid w:val="00D14684"/>
    <w:rsid w:val="00D14A39"/>
    <w:rsid w:val="00D14A97"/>
    <w:rsid w:val="00D1666B"/>
    <w:rsid w:val="00D16BE9"/>
    <w:rsid w:val="00D16D78"/>
    <w:rsid w:val="00D175A2"/>
    <w:rsid w:val="00D215E0"/>
    <w:rsid w:val="00D21D8A"/>
    <w:rsid w:val="00D21E18"/>
    <w:rsid w:val="00D22B97"/>
    <w:rsid w:val="00D237F5"/>
    <w:rsid w:val="00D2529F"/>
    <w:rsid w:val="00D25729"/>
    <w:rsid w:val="00D264E0"/>
    <w:rsid w:val="00D2693D"/>
    <w:rsid w:val="00D27923"/>
    <w:rsid w:val="00D311D8"/>
    <w:rsid w:val="00D31E3B"/>
    <w:rsid w:val="00D3239A"/>
    <w:rsid w:val="00D34F5D"/>
    <w:rsid w:val="00D362E2"/>
    <w:rsid w:val="00D36356"/>
    <w:rsid w:val="00D3731D"/>
    <w:rsid w:val="00D4141C"/>
    <w:rsid w:val="00D41F21"/>
    <w:rsid w:val="00D43177"/>
    <w:rsid w:val="00D43AD4"/>
    <w:rsid w:val="00D45057"/>
    <w:rsid w:val="00D4560D"/>
    <w:rsid w:val="00D45E51"/>
    <w:rsid w:val="00D45EB4"/>
    <w:rsid w:val="00D465B2"/>
    <w:rsid w:val="00D46A4D"/>
    <w:rsid w:val="00D46F7D"/>
    <w:rsid w:val="00D46FD5"/>
    <w:rsid w:val="00D478FB"/>
    <w:rsid w:val="00D50E5D"/>
    <w:rsid w:val="00D532B6"/>
    <w:rsid w:val="00D532FD"/>
    <w:rsid w:val="00D5528D"/>
    <w:rsid w:val="00D5612C"/>
    <w:rsid w:val="00D561F2"/>
    <w:rsid w:val="00D56AE5"/>
    <w:rsid w:val="00D57082"/>
    <w:rsid w:val="00D60B00"/>
    <w:rsid w:val="00D61208"/>
    <w:rsid w:val="00D626F1"/>
    <w:rsid w:val="00D628E0"/>
    <w:rsid w:val="00D65026"/>
    <w:rsid w:val="00D70EFF"/>
    <w:rsid w:val="00D717D8"/>
    <w:rsid w:val="00D72015"/>
    <w:rsid w:val="00D72A99"/>
    <w:rsid w:val="00D759E3"/>
    <w:rsid w:val="00D75ADA"/>
    <w:rsid w:val="00D76DB5"/>
    <w:rsid w:val="00D77911"/>
    <w:rsid w:val="00D80E3B"/>
    <w:rsid w:val="00D81391"/>
    <w:rsid w:val="00D82004"/>
    <w:rsid w:val="00D83C6D"/>
    <w:rsid w:val="00D879EB"/>
    <w:rsid w:val="00D9074D"/>
    <w:rsid w:val="00D9257F"/>
    <w:rsid w:val="00D92925"/>
    <w:rsid w:val="00D92C95"/>
    <w:rsid w:val="00D938C5"/>
    <w:rsid w:val="00D93AE1"/>
    <w:rsid w:val="00D944D5"/>
    <w:rsid w:val="00D9601A"/>
    <w:rsid w:val="00D9683F"/>
    <w:rsid w:val="00D970B5"/>
    <w:rsid w:val="00DA04E5"/>
    <w:rsid w:val="00DA0575"/>
    <w:rsid w:val="00DA1004"/>
    <w:rsid w:val="00DA1325"/>
    <w:rsid w:val="00DA4FE7"/>
    <w:rsid w:val="00DB11C7"/>
    <w:rsid w:val="00DB154D"/>
    <w:rsid w:val="00DB1A89"/>
    <w:rsid w:val="00DB1DEF"/>
    <w:rsid w:val="00DB3093"/>
    <w:rsid w:val="00DB351F"/>
    <w:rsid w:val="00DB3DA7"/>
    <w:rsid w:val="00DB5049"/>
    <w:rsid w:val="00DB65BA"/>
    <w:rsid w:val="00DB6C02"/>
    <w:rsid w:val="00DC03A8"/>
    <w:rsid w:val="00DC075C"/>
    <w:rsid w:val="00DC08B9"/>
    <w:rsid w:val="00DC1063"/>
    <w:rsid w:val="00DC1B9C"/>
    <w:rsid w:val="00DC1FA8"/>
    <w:rsid w:val="00DC313C"/>
    <w:rsid w:val="00DC4EDE"/>
    <w:rsid w:val="00DC520D"/>
    <w:rsid w:val="00DC5210"/>
    <w:rsid w:val="00DC5615"/>
    <w:rsid w:val="00DC56A7"/>
    <w:rsid w:val="00DC5730"/>
    <w:rsid w:val="00DC6F00"/>
    <w:rsid w:val="00DC7087"/>
    <w:rsid w:val="00DC79EE"/>
    <w:rsid w:val="00DC7EF5"/>
    <w:rsid w:val="00DD03C4"/>
    <w:rsid w:val="00DD1C15"/>
    <w:rsid w:val="00DD682B"/>
    <w:rsid w:val="00DD696A"/>
    <w:rsid w:val="00DD6FCF"/>
    <w:rsid w:val="00DE06D8"/>
    <w:rsid w:val="00DE1181"/>
    <w:rsid w:val="00DE3F47"/>
    <w:rsid w:val="00DE4EE8"/>
    <w:rsid w:val="00DE55E5"/>
    <w:rsid w:val="00DE57A2"/>
    <w:rsid w:val="00DE5F3B"/>
    <w:rsid w:val="00DE60B2"/>
    <w:rsid w:val="00DE7CA8"/>
    <w:rsid w:val="00DF0232"/>
    <w:rsid w:val="00DF1FD3"/>
    <w:rsid w:val="00DF27EC"/>
    <w:rsid w:val="00DF46D8"/>
    <w:rsid w:val="00DF4E3F"/>
    <w:rsid w:val="00DF5296"/>
    <w:rsid w:val="00DF68E7"/>
    <w:rsid w:val="00E00222"/>
    <w:rsid w:val="00E014CE"/>
    <w:rsid w:val="00E01F55"/>
    <w:rsid w:val="00E020DF"/>
    <w:rsid w:val="00E02359"/>
    <w:rsid w:val="00E03DFC"/>
    <w:rsid w:val="00E03F30"/>
    <w:rsid w:val="00E05EC9"/>
    <w:rsid w:val="00E06C1E"/>
    <w:rsid w:val="00E0705D"/>
    <w:rsid w:val="00E07C72"/>
    <w:rsid w:val="00E102EB"/>
    <w:rsid w:val="00E11072"/>
    <w:rsid w:val="00E117F3"/>
    <w:rsid w:val="00E13527"/>
    <w:rsid w:val="00E138A2"/>
    <w:rsid w:val="00E13D74"/>
    <w:rsid w:val="00E149EB"/>
    <w:rsid w:val="00E1510C"/>
    <w:rsid w:val="00E15C58"/>
    <w:rsid w:val="00E16719"/>
    <w:rsid w:val="00E16E99"/>
    <w:rsid w:val="00E178A9"/>
    <w:rsid w:val="00E17E8A"/>
    <w:rsid w:val="00E20FBA"/>
    <w:rsid w:val="00E214F3"/>
    <w:rsid w:val="00E218CB"/>
    <w:rsid w:val="00E22721"/>
    <w:rsid w:val="00E25325"/>
    <w:rsid w:val="00E259B5"/>
    <w:rsid w:val="00E2604C"/>
    <w:rsid w:val="00E27140"/>
    <w:rsid w:val="00E271F9"/>
    <w:rsid w:val="00E274EE"/>
    <w:rsid w:val="00E31A46"/>
    <w:rsid w:val="00E324DA"/>
    <w:rsid w:val="00E3698C"/>
    <w:rsid w:val="00E372C9"/>
    <w:rsid w:val="00E4070D"/>
    <w:rsid w:val="00E4101D"/>
    <w:rsid w:val="00E41621"/>
    <w:rsid w:val="00E41FFB"/>
    <w:rsid w:val="00E43941"/>
    <w:rsid w:val="00E43B3B"/>
    <w:rsid w:val="00E44F98"/>
    <w:rsid w:val="00E45590"/>
    <w:rsid w:val="00E469DB"/>
    <w:rsid w:val="00E4749F"/>
    <w:rsid w:val="00E47A1A"/>
    <w:rsid w:val="00E50E7A"/>
    <w:rsid w:val="00E51581"/>
    <w:rsid w:val="00E53176"/>
    <w:rsid w:val="00E532C0"/>
    <w:rsid w:val="00E536F3"/>
    <w:rsid w:val="00E54670"/>
    <w:rsid w:val="00E6003E"/>
    <w:rsid w:val="00E60593"/>
    <w:rsid w:val="00E62B0D"/>
    <w:rsid w:val="00E657B6"/>
    <w:rsid w:val="00E661CB"/>
    <w:rsid w:val="00E66245"/>
    <w:rsid w:val="00E66C6F"/>
    <w:rsid w:val="00E66DAF"/>
    <w:rsid w:val="00E7045C"/>
    <w:rsid w:val="00E70EAF"/>
    <w:rsid w:val="00E710AA"/>
    <w:rsid w:val="00E71762"/>
    <w:rsid w:val="00E725A5"/>
    <w:rsid w:val="00E728A0"/>
    <w:rsid w:val="00E72A21"/>
    <w:rsid w:val="00E73EC7"/>
    <w:rsid w:val="00E7423A"/>
    <w:rsid w:val="00E75632"/>
    <w:rsid w:val="00E75837"/>
    <w:rsid w:val="00E76BAA"/>
    <w:rsid w:val="00E803AA"/>
    <w:rsid w:val="00E80722"/>
    <w:rsid w:val="00E80D82"/>
    <w:rsid w:val="00E831E5"/>
    <w:rsid w:val="00E84A9E"/>
    <w:rsid w:val="00E84F10"/>
    <w:rsid w:val="00E84F7F"/>
    <w:rsid w:val="00E868EE"/>
    <w:rsid w:val="00E900BC"/>
    <w:rsid w:val="00E905DB"/>
    <w:rsid w:val="00E9103E"/>
    <w:rsid w:val="00E922C6"/>
    <w:rsid w:val="00E93A4A"/>
    <w:rsid w:val="00E9472D"/>
    <w:rsid w:val="00E96618"/>
    <w:rsid w:val="00E966F1"/>
    <w:rsid w:val="00E96BBD"/>
    <w:rsid w:val="00E96CCE"/>
    <w:rsid w:val="00E96E60"/>
    <w:rsid w:val="00EA20E0"/>
    <w:rsid w:val="00EA2D39"/>
    <w:rsid w:val="00EA2D75"/>
    <w:rsid w:val="00EA2DCD"/>
    <w:rsid w:val="00EA31E5"/>
    <w:rsid w:val="00EA37E7"/>
    <w:rsid w:val="00EA489C"/>
    <w:rsid w:val="00EA49BA"/>
    <w:rsid w:val="00EA4EF5"/>
    <w:rsid w:val="00EA5C61"/>
    <w:rsid w:val="00EA5CE6"/>
    <w:rsid w:val="00EB0050"/>
    <w:rsid w:val="00EB1AFC"/>
    <w:rsid w:val="00EB2891"/>
    <w:rsid w:val="00EB2AB4"/>
    <w:rsid w:val="00EB3E8F"/>
    <w:rsid w:val="00EB6537"/>
    <w:rsid w:val="00EB6BA5"/>
    <w:rsid w:val="00EB6F4C"/>
    <w:rsid w:val="00EC039B"/>
    <w:rsid w:val="00EC36AE"/>
    <w:rsid w:val="00EC484E"/>
    <w:rsid w:val="00EC4A6D"/>
    <w:rsid w:val="00EC5566"/>
    <w:rsid w:val="00EC6925"/>
    <w:rsid w:val="00EC6AE0"/>
    <w:rsid w:val="00EC6B51"/>
    <w:rsid w:val="00EC6FFD"/>
    <w:rsid w:val="00EC7323"/>
    <w:rsid w:val="00EC7BF5"/>
    <w:rsid w:val="00ED1273"/>
    <w:rsid w:val="00ED1AB1"/>
    <w:rsid w:val="00ED22E7"/>
    <w:rsid w:val="00ED3847"/>
    <w:rsid w:val="00ED4059"/>
    <w:rsid w:val="00ED46B0"/>
    <w:rsid w:val="00ED4E2F"/>
    <w:rsid w:val="00ED5339"/>
    <w:rsid w:val="00ED59B4"/>
    <w:rsid w:val="00ED5BB5"/>
    <w:rsid w:val="00ED6B39"/>
    <w:rsid w:val="00ED6E93"/>
    <w:rsid w:val="00ED79EF"/>
    <w:rsid w:val="00EE39AB"/>
    <w:rsid w:val="00EE41B7"/>
    <w:rsid w:val="00EE58BD"/>
    <w:rsid w:val="00EE7035"/>
    <w:rsid w:val="00EE75F7"/>
    <w:rsid w:val="00EF117A"/>
    <w:rsid w:val="00EF332D"/>
    <w:rsid w:val="00EF3E4E"/>
    <w:rsid w:val="00EF4372"/>
    <w:rsid w:val="00EF5808"/>
    <w:rsid w:val="00EF5D4A"/>
    <w:rsid w:val="00EF64C5"/>
    <w:rsid w:val="00EF7A42"/>
    <w:rsid w:val="00F00A05"/>
    <w:rsid w:val="00F00A3E"/>
    <w:rsid w:val="00F0155E"/>
    <w:rsid w:val="00F01ED6"/>
    <w:rsid w:val="00F02636"/>
    <w:rsid w:val="00F047C5"/>
    <w:rsid w:val="00F053AB"/>
    <w:rsid w:val="00F05468"/>
    <w:rsid w:val="00F0598D"/>
    <w:rsid w:val="00F05F9C"/>
    <w:rsid w:val="00F0699B"/>
    <w:rsid w:val="00F07A6C"/>
    <w:rsid w:val="00F1022B"/>
    <w:rsid w:val="00F104AC"/>
    <w:rsid w:val="00F11408"/>
    <w:rsid w:val="00F114E8"/>
    <w:rsid w:val="00F11A9A"/>
    <w:rsid w:val="00F122C4"/>
    <w:rsid w:val="00F16D56"/>
    <w:rsid w:val="00F16EFC"/>
    <w:rsid w:val="00F20218"/>
    <w:rsid w:val="00F20822"/>
    <w:rsid w:val="00F20BBF"/>
    <w:rsid w:val="00F21069"/>
    <w:rsid w:val="00F21D9C"/>
    <w:rsid w:val="00F22C5D"/>
    <w:rsid w:val="00F23210"/>
    <w:rsid w:val="00F23316"/>
    <w:rsid w:val="00F236C1"/>
    <w:rsid w:val="00F240DB"/>
    <w:rsid w:val="00F2655B"/>
    <w:rsid w:val="00F306F2"/>
    <w:rsid w:val="00F3163C"/>
    <w:rsid w:val="00F3192C"/>
    <w:rsid w:val="00F31D36"/>
    <w:rsid w:val="00F31DB7"/>
    <w:rsid w:val="00F32156"/>
    <w:rsid w:val="00F328DD"/>
    <w:rsid w:val="00F34D01"/>
    <w:rsid w:val="00F35DE7"/>
    <w:rsid w:val="00F37AA8"/>
    <w:rsid w:val="00F423D5"/>
    <w:rsid w:val="00F426A6"/>
    <w:rsid w:val="00F4282C"/>
    <w:rsid w:val="00F47312"/>
    <w:rsid w:val="00F473F6"/>
    <w:rsid w:val="00F509FD"/>
    <w:rsid w:val="00F5128A"/>
    <w:rsid w:val="00F51B40"/>
    <w:rsid w:val="00F52C89"/>
    <w:rsid w:val="00F531D9"/>
    <w:rsid w:val="00F543E0"/>
    <w:rsid w:val="00F556D3"/>
    <w:rsid w:val="00F556EA"/>
    <w:rsid w:val="00F55C99"/>
    <w:rsid w:val="00F604FA"/>
    <w:rsid w:val="00F60E0F"/>
    <w:rsid w:val="00F61B3B"/>
    <w:rsid w:val="00F61D6C"/>
    <w:rsid w:val="00F62305"/>
    <w:rsid w:val="00F63A0D"/>
    <w:rsid w:val="00F65055"/>
    <w:rsid w:val="00F7097D"/>
    <w:rsid w:val="00F717BD"/>
    <w:rsid w:val="00F71960"/>
    <w:rsid w:val="00F71EBE"/>
    <w:rsid w:val="00F729B1"/>
    <w:rsid w:val="00F734FA"/>
    <w:rsid w:val="00F741AC"/>
    <w:rsid w:val="00F7592B"/>
    <w:rsid w:val="00F77C07"/>
    <w:rsid w:val="00F811D7"/>
    <w:rsid w:val="00F814E0"/>
    <w:rsid w:val="00F816EB"/>
    <w:rsid w:val="00F82560"/>
    <w:rsid w:val="00F82D33"/>
    <w:rsid w:val="00F8455B"/>
    <w:rsid w:val="00F85E44"/>
    <w:rsid w:val="00F8634F"/>
    <w:rsid w:val="00F8665F"/>
    <w:rsid w:val="00F9019F"/>
    <w:rsid w:val="00F92E64"/>
    <w:rsid w:val="00F939E1"/>
    <w:rsid w:val="00F94196"/>
    <w:rsid w:val="00F95324"/>
    <w:rsid w:val="00F970BB"/>
    <w:rsid w:val="00F97CA1"/>
    <w:rsid w:val="00FA0F6B"/>
    <w:rsid w:val="00FA3267"/>
    <w:rsid w:val="00FA3F79"/>
    <w:rsid w:val="00FA4205"/>
    <w:rsid w:val="00FA4E1E"/>
    <w:rsid w:val="00FA6998"/>
    <w:rsid w:val="00FA6C7F"/>
    <w:rsid w:val="00FA6F39"/>
    <w:rsid w:val="00FA7F65"/>
    <w:rsid w:val="00FB044F"/>
    <w:rsid w:val="00FB0FF9"/>
    <w:rsid w:val="00FB1C64"/>
    <w:rsid w:val="00FB251D"/>
    <w:rsid w:val="00FB3984"/>
    <w:rsid w:val="00FB3E9F"/>
    <w:rsid w:val="00FB5D61"/>
    <w:rsid w:val="00FB5FBE"/>
    <w:rsid w:val="00FB6C47"/>
    <w:rsid w:val="00FB71BC"/>
    <w:rsid w:val="00FB7665"/>
    <w:rsid w:val="00FB788D"/>
    <w:rsid w:val="00FB7EE0"/>
    <w:rsid w:val="00FB7FD4"/>
    <w:rsid w:val="00FC05A3"/>
    <w:rsid w:val="00FC0E21"/>
    <w:rsid w:val="00FC2060"/>
    <w:rsid w:val="00FC3C72"/>
    <w:rsid w:val="00FC5038"/>
    <w:rsid w:val="00FC69A7"/>
    <w:rsid w:val="00FC7E2B"/>
    <w:rsid w:val="00FD08FF"/>
    <w:rsid w:val="00FD1998"/>
    <w:rsid w:val="00FD1DAC"/>
    <w:rsid w:val="00FD2284"/>
    <w:rsid w:val="00FD2750"/>
    <w:rsid w:val="00FD2B67"/>
    <w:rsid w:val="00FD2EE1"/>
    <w:rsid w:val="00FD30CB"/>
    <w:rsid w:val="00FD3DEB"/>
    <w:rsid w:val="00FD3F6A"/>
    <w:rsid w:val="00FD401D"/>
    <w:rsid w:val="00FD40CD"/>
    <w:rsid w:val="00FD43A4"/>
    <w:rsid w:val="00FD4CA9"/>
    <w:rsid w:val="00FD4F98"/>
    <w:rsid w:val="00FD57A3"/>
    <w:rsid w:val="00FD75F1"/>
    <w:rsid w:val="00FE0499"/>
    <w:rsid w:val="00FE0559"/>
    <w:rsid w:val="00FE2806"/>
    <w:rsid w:val="00FE28BD"/>
    <w:rsid w:val="00FE29D3"/>
    <w:rsid w:val="00FE456A"/>
    <w:rsid w:val="00FE485E"/>
    <w:rsid w:val="00FE4E01"/>
    <w:rsid w:val="00FE5F3D"/>
    <w:rsid w:val="00FE7353"/>
    <w:rsid w:val="00FE74E2"/>
    <w:rsid w:val="00FE7714"/>
    <w:rsid w:val="00FE7C29"/>
    <w:rsid w:val="00FE7E20"/>
    <w:rsid w:val="00FE7FBD"/>
    <w:rsid w:val="00FF0B0A"/>
    <w:rsid w:val="00FF230F"/>
    <w:rsid w:val="00FF53F8"/>
    <w:rsid w:val="00FF77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6B0F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005B"/>
    <w:pPr>
      <w:overflowPunct w:val="0"/>
      <w:autoSpaceDE w:val="0"/>
      <w:autoSpaceDN w:val="0"/>
      <w:adjustRightInd w:val="0"/>
      <w:spacing w:after="180"/>
      <w:jc w:val="both"/>
      <w:textAlignment w:val="baseline"/>
    </w:p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rsid w:val="0047408E"/>
    <w:rPr>
      <w:rFonts w:ascii="Arial" w:hAnsi="Arial"/>
      <w:sz w:val="28"/>
    </w:rPr>
  </w:style>
  <w:style w:type="character" w:customStyle="1" w:styleId="Heading4Char">
    <w:name w:val="Heading 4 Char"/>
    <w:basedOn w:val="DefaultParagraphFont"/>
    <w:link w:val="Heading4"/>
    <w:rsid w:val="0047408E"/>
    <w:rPr>
      <w:rFonts w:ascii="Arial" w:hAnsi="Arial"/>
      <w:sz w:val="24"/>
    </w:rPr>
  </w:style>
  <w:style w:type="character" w:customStyle="1" w:styleId="Heading5Char">
    <w:name w:val="Heading 5 Char"/>
    <w:basedOn w:val="DefaultParagraphFont"/>
    <w:link w:val="Heading5"/>
    <w:rsid w:val="0047408E"/>
    <w:rPr>
      <w:rFonts w:ascii="Arial" w:hAnsi="Arial"/>
      <w:sz w:val="22"/>
    </w:rPr>
  </w:style>
  <w:style w:type="character" w:customStyle="1" w:styleId="Heading6Char">
    <w:name w:val="Heading 6 Char"/>
    <w:basedOn w:val="DefaultParagraphFont"/>
    <w:link w:val="Heading6"/>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qFormat/>
    <w:rsid w:val="0047408E"/>
    <w:pPr>
      <w:spacing w:before="120" w:after="120"/>
    </w:pPr>
    <w:rPr>
      <w:b/>
    </w:rPr>
  </w:style>
  <w:style w:type="paragraph" w:styleId="Header">
    <w:name w:val="header"/>
    <w:aliases w:val="header odd"/>
    <w:link w:val="HeaderChar"/>
    <w:rsid w:val="0047408E"/>
    <w:pPr>
      <w:widowControl w:val="0"/>
    </w:pPr>
    <w:rPr>
      <w:rFonts w:ascii="Arial" w:hAnsi="Arial"/>
      <w:b/>
      <w:noProof/>
      <w:sz w:val="18"/>
    </w:rPr>
  </w:style>
  <w:style w:type="character" w:customStyle="1" w:styleId="HeaderChar">
    <w:name w:val="Header Char"/>
    <w:aliases w:val="header odd Char"/>
    <w:basedOn w:val="DefaultParagraphFont"/>
    <w:link w:val="Header"/>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CommentReference">
    <w:name w:val="annotation reference"/>
    <w:semiHidden/>
    <w:rsid w:val="0047408E"/>
    <w:rPr>
      <w:sz w:val="16"/>
    </w:rPr>
  </w:style>
  <w:style w:type="paragraph" w:styleId="CommentText">
    <w:name w:val="annotation text"/>
    <w:basedOn w:val="Normal"/>
    <w:link w:val="CommentTextChar"/>
    <w:rsid w:val="0047408E"/>
    <w:rPr>
      <w:lang w:val="en-US"/>
    </w:rPr>
  </w:style>
  <w:style w:type="character" w:customStyle="1" w:styleId="CommentTextChar">
    <w:name w:val="Comment Text Char"/>
    <w:basedOn w:val="DefaultParagraphFont"/>
    <w:link w:val="CommentText"/>
    <w:rsid w:val="0047408E"/>
    <w:rPr>
      <w:lang w:val="en-US"/>
    </w:rPr>
  </w:style>
  <w:style w:type="paragraph" w:styleId="BalloonText">
    <w:name w:val="Balloon Text"/>
    <w:basedOn w:val="Normal"/>
    <w:link w:val="BalloonTextChar"/>
    <w:uiPriority w:val="99"/>
    <w:semiHidden/>
    <w:unhideWhenUsed/>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8E"/>
    <w:rPr>
      <w:rFonts w:ascii="Segoe UI" w:hAnsi="Segoe UI" w:cs="Segoe UI"/>
      <w:sz w:val="18"/>
      <w:szCs w:val="18"/>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목록 단,列出段落1"/>
    <w:basedOn w:val="Normal"/>
    <w:link w:val="ListParagraphChar"/>
    <w:uiPriority w:val="34"/>
    <w:qFormat/>
    <w:rsid w:val="00700F9C"/>
    <w:pPr>
      <w:ind w:left="720"/>
      <w:contextualSpacing/>
    </w:pPr>
  </w:style>
  <w:style w:type="paragraph" w:styleId="Footer">
    <w:name w:val="footer"/>
    <w:basedOn w:val="Normal"/>
    <w:link w:val="FooterChar"/>
    <w:uiPriority w:val="99"/>
    <w:unhideWhenUsed/>
    <w:rsid w:val="00BD754F"/>
    <w:pPr>
      <w:tabs>
        <w:tab w:val="center" w:pos="4513"/>
        <w:tab w:val="right" w:pos="9026"/>
      </w:tabs>
      <w:spacing w:after="0"/>
    </w:pPr>
  </w:style>
  <w:style w:type="character" w:customStyle="1" w:styleId="FooterChar">
    <w:name w:val="Footer Char"/>
    <w:basedOn w:val="DefaultParagraphFont"/>
    <w:link w:val="Footer"/>
    <w:uiPriority w:val="99"/>
    <w:rsid w:val="00BD754F"/>
    <w:rPr>
      <w:rFonts w:ascii="Arial" w:hAnsi="Arial"/>
    </w:rPr>
  </w:style>
  <w:style w:type="paragraph" w:styleId="CommentSubject">
    <w:name w:val="annotation subject"/>
    <w:basedOn w:val="CommentText"/>
    <w:next w:val="CommentText"/>
    <w:link w:val="CommentSubjectChar"/>
    <w:uiPriority w:val="99"/>
    <w:semiHidden/>
    <w:unhideWhenUsed/>
    <w:rsid w:val="00703589"/>
    <w:rPr>
      <w:b/>
      <w:bCs/>
      <w:lang w:val="en-GB"/>
    </w:rPr>
  </w:style>
  <w:style w:type="character" w:customStyle="1" w:styleId="CommentSubjectChar">
    <w:name w:val="Comment Subject Char"/>
    <w:basedOn w:val="CommentTextChar"/>
    <w:link w:val="CommentSubject"/>
    <w:uiPriority w:val="99"/>
    <w:semiHidden/>
    <w:rsid w:val="00703589"/>
    <w:rPr>
      <w:rFonts w:ascii="Arial" w:hAnsi="Arial"/>
      <w:b/>
      <w:bCs/>
      <w:lang w:val="en-US"/>
    </w:rPr>
  </w:style>
  <w:style w:type="paragraph" w:customStyle="1" w:styleId="B4">
    <w:name w:val="B4"/>
    <w:basedOn w:val="List4"/>
    <w:link w:val="B4Char"/>
    <w:rsid w:val="00785999"/>
    <w:pPr>
      <w:overflowPunct/>
      <w:autoSpaceDE/>
      <w:autoSpaceDN/>
      <w:adjustRightInd/>
      <w:ind w:left="1418" w:hanging="284"/>
      <w:contextualSpacing w:val="0"/>
      <w:jc w:val="left"/>
      <w:textAlignment w:val="auto"/>
    </w:pPr>
    <w:rPr>
      <w:rFonts w:eastAsia="Malgun Gothic"/>
    </w:rPr>
  </w:style>
  <w:style w:type="character" w:customStyle="1" w:styleId="B4Char">
    <w:name w:val="B4 Char"/>
    <w:link w:val="B4"/>
    <w:rsid w:val="00785999"/>
    <w:rPr>
      <w:rFonts w:eastAsia="Malgun Gothic"/>
    </w:rPr>
  </w:style>
  <w:style w:type="paragraph" w:styleId="List4">
    <w:name w:val="List 4"/>
    <w:basedOn w:val="Normal"/>
    <w:uiPriority w:val="99"/>
    <w:semiHidden/>
    <w:unhideWhenUsed/>
    <w:rsid w:val="00785999"/>
    <w:pPr>
      <w:ind w:left="1132" w:hanging="283"/>
      <w:contextualSpacing/>
    </w:pPr>
  </w:style>
  <w:style w:type="paragraph" w:customStyle="1" w:styleId="B3">
    <w:name w:val="B3"/>
    <w:basedOn w:val="List3"/>
    <w:link w:val="B3Char"/>
    <w:rsid w:val="00785999"/>
    <w:pPr>
      <w:overflowPunct/>
      <w:autoSpaceDE/>
      <w:autoSpaceDN/>
      <w:adjustRightInd/>
      <w:ind w:left="1135" w:hanging="284"/>
      <w:contextualSpacing w:val="0"/>
      <w:jc w:val="left"/>
      <w:textAlignment w:val="auto"/>
    </w:pPr>
    <w:rPr>
      <w:rFonts w:eastAsia="Malgun Gothic"/>
    </w:rPr>
  </w:style>
  <w:style w:type="character" w:customStyle="1" w:styleId="B3Char">
    <w:name w:val="B3 Char"/>
    <w:link w:val="B3"/>
    <w:rsid w:val="00785999"/>
    <w:rPr>
      <w:rFonts w:eastAsia="Malgun Gothic"/>
    </w:rPr>
  </w:style>
  <w:style w:type="paragraph" w:styleId="List3">
    <w:name w:val="List 3"/>
    <w:basedOn w:val="Normal"/>
    <w:uiPriority w:val="99"/>
    <w:semiHidden/>
    <w:unhideWhenUsed/>
    <w:rsid w:val="00785999"/>
    <w:pPr>
      <w:ind w:left="849" w:hanging="283"/>
      <w:contextualSpacing/>
    </w:pPr>
  </w:style>
  <w:style w:type="paragraph" w:customStyle="1" w:styleId="Doc-text2">
    <w:name w:val="Doc-text2"/>
    <w:basedOn w:val="Normal"/>
    <w:link w:val="Doc-text2Char"/>
    <w:qFormat/>
    <w:rsid w:val="009510F5"/>
    <w:pPr>
      <w:tabs>
        <w:tab w:val="left" w:pos="1622"/>
      </w:tabs>
      <w:spacing w:after="0"/>
      <w:ind w:left="1622" w:hanging="363"/>
      <w:jc w:val="left"/>
    </w:pPr>
    <w:rPr>
      <w:rFonts w:eastAsia="MS Mincho"/>
      <w:szCs w:val="24"/>
      <w:lang w:val="x-none" w:eastAsia="en-GB"/>
    </w:rPr>
  </w:style>
  <w:style w:type="character" w:customStyle="1" w:styleId="Doc-text2Char">
    <w:name w:val="Doc-text2 Char"/>
    <w:link w:val="Doc-text2"/>
    <w:qFormat/>
    <w:rsid w:val="009510F5"/>
    <w:rPr>
      <w:rFonts w:ascii="Arial" w:eastAsia="MS Mincho" w:hAnsi="Arial"/>
      <w:szCs w:val="24"/>
      <w:lang w:val="x-none" w:eastAsia="en-GB"/>
    </w:rPr>
  </w:style>
  <w:style w:type="paragraph" w:customStyle="1" w:styleId="TF">
    <w:name w:val="TF"/>
    <w:basedOn w:val="TH"/>
    <w:link w:val="TFChar"/>
    <w:rsid w:val="00075861"/>
    <w:pPr>
      <w:keepNext w:val="0"/>
      <w:spacing w:before="0" w:after="240"/>
    </w:pPr>
  </w:style>
  <w:style w:type="paragraph" w:customStyle="1" w:styleId="TH">
    <w:name w:val="TH"/>
    <w:basedOn w:val="Normal"/>
    <w:link w:val="THChar"/>
    <w:qFormat/>
    <w:rsid w:val="00075861"/>
    <w:pPr>
      <w:keepNext/>
      <w:keepLines/>
      <w:overflowPunct/>
      <w:autoSpaceDE/>
      <w:autoSpaceDN/>
      <w:adjustRightInd/>
      <w:spacing w:before="60"/>
      <w:jc w:val="center"/>
      <w:textAlignment w:val="auto"/>
    </w:pPr>
    <w:rPr>
      <w:rFonts w:eastAsia="Malgun Gothic"/>
      <w:b/>
    </w:rPr>
  </w:style>
  <w:style w:type="character" w:customStyle="1" w:styleId="THChar">
    <w:name w:val="TH Char"/>
    <w:link w:val="TH"/>
    <w:qFormat/>
    <w:rsid w:val="00075861"/>
    <w:rPr>
      <w:rFonts w:ascii="Arial" w:eastAsia="Malgun Gothic" w:hAnsi="Arial"/>
      <w:b/>
    </w:rPr>
  </w:style>
  <w:style w:type="character" w:customStyle="1" w:styleId="TFChar">
    <w:name w:val="TF Char"/>
    <w:link w:val="TF"/>
    <w:rsid w:val="00075861"/>
    <w:rPr>
      <w:rFonts w:ascii="Arial" w:eastAsia="Malgun Gothic" w:hAnsi="Arial"/>
      <w:b/>
    </w:rPr>
  </w:style>
  <w:style w:type="paragraph" w:customStyle="1" w:styleId="B1">
    <w:name w:val="B1"/>
    <w:basedOn w:val="List"/>
    <w:link w:val="B1Char"/>
    <w:qFormat/>
    <w:rsid w:val="00783B45"/>
    <w:pPr>
      <w:overflowPunct/>
      <w:autoSpaceDE/>
      <w:autoSpaceDN/>
      <w:adjustRightInd/>
      <w:ind w:left="568" w:hanging="284"/>
      <w:contextualSpacing w:val="0"/>
      <w:jc w:val="left"/>
      <w:textAlignment w:val="auto"/>
    </w:pPr>
    <w:rPr>
      <w:rFonts w:eastAsia="Malgun Gothic"/>
    </w:rPr>
  </w:style>
  <w:style w:type="character" w:customStyle="1" w:styleId="B1Char">
    <w:name w:val="B1 Char"/>
    <w:link w:val="B1"/>
    <w:rsid w:val="00783B45"/>
    <w:rPr>
      <w:rFonts w:eastAsia="Malgun Gothic"/>
    </w:rPr>
  </w:style>
  <w:style w:type="paragraph" w:styleId="List">
    <w:name w:val="List"/>
    <w:basedOn w:val="Normal"/>
    <w:uiPriority w:val="99"/>
    <w:semiHidden/>
    <w:unhideWhenUsed/>
    <w:rsid w:val="00783B45"/>
    <w:pPr>
      <w:ind w:left="283" w:hanging="283"/>
      <w:contextualSpacing/>
    </w:pPr>
  </w:style>
  <w:style w:type="character" w:customStyle="1" w:styleId="B1Zchn">
    <w:name w:val="B1 Zchn"/>
    <w:rsid w:val="0011418A"/>
  </w:style>
  <w:style w:type="paragraph" w:customStyle="1" w:styleId="PL">
    <w:name w:val="PL"/>
    <w:link w:val="PLChar"/>
    <w:qFormat/>
    <w:rsid w:val="00BE5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E5C79"/>
    <w:rPr>
      <w:rFonts w:ascii="Courier New" w:eastAsia="Batang" w:hAnsi="Courier New"/>
      <w:noProof/>
      <w:sz w:val="16"/>
      <w:shd w:val="clear" w:color="auto" w:fill="E6E6E6"/>
      <w:lang w:eastAsia="sv-SE"/>
    </w:rPr>
  </w:style>
  <w:style w:type="table" w:styleId="TableGrid">
    <w:name w:val="Table Grid"/>
    <w:basedOn w:val="TableNormal"/>
    <w:uiPriority w:val="39"/>
    <w:rsid w:val="00A839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Normal"/>
    <w:next w:val="Doc-text2"/>
    <w:qFormat/>
    <w:rsid w:val="009375F2"/>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rsid w:val="00196902"/>
    <w:rPr>
      <w:rFonts w:ascii="Arial" w:hAnsi="Arial"/>
    </w:rPr>
  </w:style>
  <w:style w:type="paragraph" w:customStyle="1" w:styleId="B5">
    <w:name w:val="B5"/>
    <w:basedOn w:val="Normal"/>
    <w:rsid w:val="00020447"/>
    <w:pPr>
      <w:overflowPunct/>
      <w:autoSpaceDE/>
      <w:autoSpaceDN/>
      <w:adjustRightInd/>
      <w:ind w:left="1702" w:hanging="284"/>
      <w:jc w:val="left"/>
      <w:textAlignment w:val="auto"/>
    </w:pPr>
    <w:rPr>
      <w:rFonts w:eastAsia="Malgun Gothic"/>
    </w:rPr>
  </w:style>
  <w:style w:type="paragraph" w:customStyle="1" w:styleId="EQ">
    <w:name w:val="EQ"/>
    <w:basedOn w:val="Normal"/>
    <w:next w:val="Normal"/>
    <w:rsid w:val="00C37E0C"/>
    <w:pPr>
      <w:keepLines/>
      <w:tabs>
        <w:tab w:val="center" w:pos="4536"/>
        <w:tab w:val="right" w:pos="9072"/>
      </w:tabs>
      <w:overflowPunct/>
      <w:autoSpaceDE/>
      <w:autoSpaceDN/>
      <w:adjustRightInd/>
      <w:jc w:val="left"/>
      <w:textAlignment w:val="auto"/>
    </w:pPr>
    <w:rPr>
      <w:rFonts w:eastAsia="Malgun Gothic"/>
      <w:noProof/>
    </w:rPr>
  </w:style>
  <w:style w:type="paragraph" w:customStyle="1" w:styleId="B2">
    <w:name w:val="B2"/>
    <w:basedOn w:val="Normal"/>
    <w:link w:val="B2Char"/>
    <w:qFormat/>
    <w:rsid w:val="00C37E0C"/>
    <w:pPr>
      <w:overflowPunct/>
      <w:autoSpaceDE/>
      <w:autoSpaceDN/>
      <w:adjustRightInd/>
      <w:ind w:left="851" w:hanging="284"/>
      <w:jc w:val="left"/>
      <w:textAlignment w:val="auto"/>
    </w:pPr>
    <w:rPr>
      <w:rFonts w:eastAsia="Malgun Gothic"/>
    </w:rPr>
  </w:style>
  <w:style w:type="character" w:customStyle="1" w:styleId="B2Char">
    <w:name w:val="B2 Char"/>
    <w:link w:val="B2"/>
    <w:qFormat/>
    <w:rsid w:val="00C37E0C"/>
    <w:rPr>
      <w:rFonts w:eastAsia="Malgun Gothic"/>
    </w:rPr>
  </w:style>
  <w:style w:type="paragraph" w:customStyle="1" w:styleId="B6">
    <w:name w:val="B6"/>
    <w:basedOn w:val="B5"/>
    <w:rsid w:val="00937C4C"/>
    <w:pPr>
      <w:ind w:left="1985"/>
    </w:pPr>
  </w:style>
  <w:style w:type="paragraph" w:customStyle="1" w:styleId="B7">
    <w:name w:val="B7"/>
    <w:basedOn w:val="B6"/>
    <w:qFormat/>
    <w:rsid w:val="00937C4C"/>
  </w:style>
  <w:style w:type="paragraph" w:customStyle="1" w:styleId="TAL">
    <w:name w:val="TAL"/>
    <w:basedOn w:val="Normal"/>
    <w:link w:val="TALCar"/>
    <w:qFormat/>
    <w:rsid w:val="001456F9"/>
    <w:pPr>
      <w:keepNext/>
      <w:keepLines/>
      <w:spacing w:after="0"/>
      <w:jc w:val="left"/>
    </w:pPr>
    <w:rPr>
      <w:rFonts w:ascii="Arial" w:hAnsi="Arial"/>
      <w:sz w:val="18"/>
      <w:lang w:eastAsia="ja-JP"/>
    </w:rPr>
  </w:style>
  <w:style w:type="character" w:customStyle="1" w:styleId="TALCar">
    <w:name w:val="TAL Car"/>
    <w:link w:val="TAL"/>
    <w:qFormat/>
    <w:rsid w:val="001456F9"/>
    <w:rPr>
      <w:rFonts w:ascii="Arial" w:hAnsi="Arial"/>
      <w:sz w:val="18"/>
      <w:lang w:eastAsia="ja-JP"/>
    </w:rPr>
  </w:style>
  <w:style w:type="paragraph" w:styleId="BodyText">
    <w:name w:val="Body Text"/>
    <w:basedOn w:val="Normal"/>
    <w:link w:val="BodyTextChar"/>
    <w:rsid w:val="00943F6A"/>
    <w:pPr>
      <w:overflowPunct/>
      <w:autoSpaceDE/>
      <w:autoSpaceDN/>
      <w:adjustRightInd/>
      <w:jc w:val="left"/>
      <w:textAlignment w:val="auto"/>
    </w:pPr>
    <w:rPr>
      <w:rFonts w:eastAsia="PMingLiU"/>
    </w:rPr>
  </w:style>
  <w:style w:type="character" w:customStyle="1" w:styleId="BodyTextChar">
    <w:name w:val="Body Text Char"/>
    <w:basedOn w:val="DefaultParagraphFont"/>
    <w:link w:val="BodyText"/>
    <w:rsid w:val="00943F6A"/>
    <w:rPr>
      <w:rFonts w:eastAsia="PMingLiU"/>
    </w:rPr>
  </w:style>
  <w:style w:type="character" w:styleId="Hyperlink">
    <w:name w:val="Hyperlink"/>
    <w:uiPriority w:val="99"/>
    <w:rsid w:val="00F0263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5500628">
      <w:bodyDiv w:val="1"/>
      <w:marLeft w:val="0"/>
      <w:marRight w:val="0"/>
      <w:marTop w:val="0"/>
      <w:marBottom w:val="0"/>
      <w:divBdr>
        <w:top w:val="none" w:sz="0" w:space="0" w:color="auto"/>
        <w:left w:val="none" w:sz="0" w:space="0" w:color="auto"/>
        <w:bottom w:val="none" w:sz="0" w:space="0" w:color="auto"/>
        <w:right w:val="none" w:sz="0" w:space="0" w:color="auto"/>
      </w:divBdr>
      <w:divsChild>
        <w:div w:id="125898893">
          <w:marLeft w:val="0"/>
          <w:marRight w:val="0"/>
          <w:marTop w:val="0"/>
          <w:marBottom w:val="0"/>
          <w:divBdr>
            <w:top w:val="none" w:sz="0" w:space="0" w:color="auto"/>
            <w:left w:val="none" w:sz="0" w:space="0" w:color="auto"/>
            <w:bottom w:val="none" w:sz="0" w:space="0" w:color="auto"/>
            <w:right w:val="none" w:sz="0" w:space="0" w:color="auto"/>
          </w:divBdr>
        </w:div>
      </w:divsChild>
    </w:div>
    <w:div w:id="527186297">
      <w:bodyDiv w:val="1"/>
      <w:marLeft w:val="0"/>
      <w:marRight w:val="0"/>
      <w:marTop w:val="0"/>
      <w:marBottom w:val="0"/>
      <w:divBdr>
        <w:top w:val="none" w:sz="0" w:space="0" w:color="auto"/>
        <w:left w:val="none" w:sz="0" w:space="0" w:color="auto"/>
        <w:bottom w:val="none" w:sz="0" w:space="0" w:color="auto"/>
        <w:right w:val="none" w:sz="0" w:space="0" w:color="auto"/>
      </w:divBdr>
    </w:div>
    <w:div w:id="957374655">
      <w:bodyDiv w:val="1"/>
      <w:marLeft w:val="0"/>
      <w:marRight w:val="0"/>
      <w:marTop w:val="0"/>
      <w:marBottom w:val="0"/>
      <w:divBdr>
        <w:top w:val="none" w:sz="0" w:space="0" w:color="auto"/>
        <w:left w:val="none" w:sz="0" w:space="0" w:color="auto"/>
        <w:bottom w:val="none" w:sz="0" w:space="0" w:color="auto"/>
        <w:right w:val="none" w:sz="0" w:space="0" w:color="auto"/>
      </w:divBdr>
      <w:divsChild>
        <w:div w:id="890963876">
          <w:marLeft w:val="432"/>
          <w:marRight w:val="0"/>
          <w:marTop w:val="240"/>
          <w:marBottom w:val="0"/>
          <w:divBdr>
            <w:top w:val="none" w:sz="0" w:space="0" w:color="auto"/>
            <w:left w:val="none" w:sz="0" w:space="0" w:color="auto"/>
            <w:bottom w:val="none" w:sz="0" w:space="0" w:color="auto"/>
            <w:right w:val="none" w:sz="0" w:space="0" w:color="auto"/>
          </w:divBdr>
        </w:div>
        <w:div w:id="2083211534">
          <w:marLeft w:val="432"/>
          <w:marRight w:val="0"/>
          <w:marTop w:val="240"/>
          <w:marBottom w:val="0"/>
          <w:divBdr>
            <w:top w:val="none" w:sz="0" w:space="0" w:color="auto"/>
            <w:left w:val="none" w:sz="0" w:space="0" w:color="auto"/>
            <w:bottom w:val="none" w:sz="0" w:space="0" w:color="auto"/>
            <w:right w:val="none" w:sz="0" w:space="0" w:color="auto"/>
          </w:divBdr>
        </w:div>
        <w:div w:id="1698434634">
          <w:marLeft w:val="432"/>
          <w:marRight w:val="0"/>
          <w:marTop w:val="240"/>
          <w:marBottom w:val="0"/>
          <w:divBdr>
            <w:top w:val="none" w:sz="0" w:space="0" w:color="auto"/>
            <w:left w:val="none" w:sz="0" w:space="0" w:color="auto"/>
            <w:bottom w:val="none" w:sz="0" w:space="0" w:color="auto"/>
            <w:right w:val="none" w:sz="0" w:space="0" w:color="auto"/>
          </w:divBdr>
        </w:div>
      </w:divsChild>
    </w:div>
    <w:div w:id="1450933044">
      <w:bodyDiv w:val="1"/>
      <w:marLeft w:val="0"/>
      <w:marRight w:val="0"/>
      <w:marTop w:val="0"/>
      <w:marBottom w:val="0"/>
      <w:divBdr>
        <w:top w:val="none" w:sz="0" w:space="0" w:color="auto"/>
        <w:left w:val="none" w:sz="0" w:space="0" w:color="auto"/>
        <w:bottom w:val="none" w:sz="0" w:space="0" w:color="auto"/>
        <w:right w:val="none" w:sz="0" w:space="0" w:color="auto"/>
      </w:divBdr>
      <w:divsChild>
        <w:div w:id="1789816999">
          <w:marLeft w:val="432"/>
          <w:marRight w:val="0"/>
          <w:marTop w:val="240"/>
          <w:marBottom w:val="0"/>
          <w:divBdr>
            <w:top w:val="none" w:sz="0" w:space="0" w:color="auto"/>
            <w:left w:val="none" w:sz="0" w:space="0" w:color="auto"/>
            <w:bottom w:val="none" w:sz="0" w:space="0" w:color="auto"/>
            <w:right w:val="none" w:sz="0" w:space="0" w:color="auto"/>
          </w:divBdr>
        </w:div>
      </w:divsChild>
    </w:div>
    <w:div w:id="1549606719">
      <w:bodyDiv w:val="1"/>
      <w:marLeft w:val="0"/>
      <w:marRight w:val="0"/>
      <w:marTop w:val="0"/>
      <w:marBottom w:val="0"/>
      <w:divBdr>
        <w:top w:val="none" w:sz="0" w:space="0" w:color="auto"/>
        <w:left w:val="none" w:sz="0" w:space="0" w:color="auto"/>
        <w:bottom w:val="none" w:sz="0" w:space="0" w:color="auto"/>
        <w:right w:val="none" w:sz="0" w:space="0" w:color="auto"/>
      </w:divBdr>
    </w:div>
    <w:div w:id="1588802700">
      <w:bodyDiv w:val="1"/>
      <w:marLeft w:val="0"/>
      <w:marRight w:val="0"/>
      <w:marTop w:val="0"/>
      <w:marBottom w:val="0"/>
      <w:divBdr>
        <w:top w:val="none" w:sz="0" w:space="0" w:color="auto"/>
        <w:left w:val="none" w:sz="0" w:space="0" w:color="auto"/>
        <w:bottom w:val="none" w:sz="0" w:space="0" w:color="auto"/>
        <w:right w:val="none" w:sz="0" w:space="0" w:color="auto"/>
      </w:divBdr>
      <w:divsChild>
        <w:div w:id="909926101">
          <w:marLeft w:val="432"/>
          <w:marRight w:val="0"/>
          <w:marTop w:val="240"/>
          <w:marBottom w:val="0"/>
          <w:divBdr>
            <w:top w:val="none" w:sz="0" w:space="0" w:color="auto"/>
            <w:left w:val="none" w:sz="0" w:space="0" w:color="auto"/>
            <w:bottom w:val="none" w:sz="0" w:space="0" w:color="auto"/>
            <w:right w:val="none" w:sz="0" w:space="0" w:color="auto"/>
          </w:divBdr>
        </w:div>
        <w:div w:id="1265962525">
          <w:marLeft w:val="432"/>
          <w:marRight w:val="0"/>
          <w:marTop w:val="240"/>
          <w:marBottom w:val="0"/>
          <w:divBdr>
            <w:top w:val="none" w:sz="0" w:space="0" w:color="auto"/>
            <w:left w:val="none" w:sz="0" w:space="0" w:color="auto"/>
            <w:bottom w:val="none" w:sz="0" w:space="0" w:color="auto"/>
            <w:right w:val="none" w:sz="0" w:space="0" w:color="auto"/>
          </w:divBdr>
        </w:div>
        <w:div w:id="924799011">
          <w:marLeft w:val="432"/>
          <w:marRight w:val="0"/>
          <w:marTop w:val="240"/>
          <w:marBottom w:val="0"/>
          <w:divBdr>
            <w:top w:val="none" w:sz="0" w:space="0" w:color="auto"/>
            <w:left w:val="none" w:sz="0" w:space="0" w:color="auto"/>
            <w:bottom w:val="none" w:sz="0" w:space="0" w:color="auto"/>
            <w:right w:val="none" w:sz="0" w:space="0" w:color="auto"/>
          </w:divBdr>
        </w:div>
        <w:div w:id="959339692">
          <w:marLeft w:val="432"/>
          <w:marRight w:val="0"/>
          <w:marTop w:val="240"/>
          <w:marBottom w:val="0"/>
          <w:divBdr>
            <w:top w:val="none" w:sz="0" w:space="0" w:color="auto"/>
            <w:left w:val="none" w:sz="0" w:space="0" w:color="auto"/>
            <w:bottom w:val="none" w:sz="0" w:space="0" w:color="auto"/>
            <w:right w:val="none" w:sz="0" w:space="0" w:color="auto"/>
          </w:divBdr>
        </w:div>
      </w:divsChild>
    </w:div>
    <w:div w:id="1729572376">
      <w:bodyDiv w:val="1"/>
      <w:marLeft w:val="0"/>
      <w:marRight w:val="0"/>
      <w:marTop w:val="0"/>
      <w:marBottom w:val="0"/>
      <w:divBdr>
        <w:top w:val="none" w:sz="0" w:space="0" w:color="auto"/>
        <w:left w:val="none" w:sz="0" w:space="0" w:color="auto"/>
        <w:bottom w:val="none" w:sz="0" w:space="0" w:color="auto"/>
        <w:right w:val="none" w:sz="0" w:space="0" w:color="auto"/>
      </w:divBdr>
      <w:divsChild>
        <w:div w:id="1117334592">
          <w:marLeft w:val="432"/>
          <w:marRight w:val="0"/>
          <w:marTop w:val="240"/>
          <w:marBottom w:val="0"/>
          <w:divBdr>
            <w:top w:val="none" w:sz="0" w:space="0" w:color="auto"/>
            <w:left w:val="none" w:sz="0" w:space="0" w:color="auto"/>
            <w:bottom w:val="none" w:sz="0" w:space="0" w:color="auto"/>
            <w:right w:val="none" w:sz="0" w:space="0" w:color="auto"/>
          </w:divBdr>
        </w:div>
        <w:div w:id="2071682504">
          <w:marLeft w:val="432"/>
          <w:marRight w:val="0"/>
          <w:marTop w:val="240"/>
          <w:marBottom w:val="0"/>
          <w:divBdr>
            <w:top w:val="none" w:sz="0" w:space="0" w:color="auto"/>
            <w:left w:val="none" w:sz="0" w:space="0" w:color="auto"/>
            <w:bottom w:val="none" w:sz="0" w:space="0" w:color="auto"/>
            <w:right w:val="none" w:sz="0" w:space="0" w:color="auto"/>
          </w:divBdr>
        </w:div>
        <w:div w:id="1588732092">
          <w:marLeft w:val="432"/>
          <w:marRight w:val="0"/>
          <w:marTop w:val="240"/>
          <w:marBottom w:val="0"/>
          <w:divBdr>
            <w:top w:val="none" w:sz="0" w:space="0" w:color="auto"/>
            <w:left w:val="none" w:sz="0" w:space="0" w:color="auto"/>
            <w:bottom w:val="none" w:sz="0" w:space="0" w:color="auto"/>
            <w:right w:val="none" w:sz="0" w:space="0" w:color="auto"/>
          </w:divBdr>
        </w:div>
      </w:divsChild>
    </w:div>
    <w:div w:id="2013295088">
      <w:bodyDiv w:val="1"/>
      <w:marLeft w:val="0"/>
      <w:marRight w:val="0"/>
      <w:marTop w:val="0"/>
      <w:marBottom w:val="0"/>
      <w:divBdr>
        <w:top w:val="none" w:sz="0" w:space="0" w:color="auto"/>
        <w:left w:val="none" w:sz="0" w:space="0" w:color="auto"/>
        <w:bottom w:val="none" w:sz="0" w:space="0" w:color="auto"/>
        <w:right w:val="none" w:sz="0" w:space="0" w:color="auto"/>
      </w:divBdr>
      <w:divsChild>
        <w:div w:id="1512404181">
          <w:marLeft w:val="432"/>
          <w:marRight w:val="0"/>
          <w:marTop w:val="240"/>
          <w:marBottom w:val="0"/>
          <w:divBdr>
            <w:top w:val="none" w:sz="0" w:space="0" w:color="auto"/>
            <w:left w:val="none" w:sz="0" w:space="0" w:color="auto"/>
            <w:bottom w:val="none" w:sz="0" w:space="0" w:color="auto"/>
            <w:right w:val="none" w:sz="0" w:space="0" w:color="auto"/>
          </w:divBdr>
        </w:div>
        <w:div w:id="790317478">
          <w:marLeft w:val="1267"/>
          <w:marRight w:val="0"/>
          <w:marTop w:val="180"/>
          <w:marBottom w:val="0"/>
          <w:divBdr>
            <w:top w:val="none" w:sz="0" w:space="0" w:color="auto"/>
            <w:left w:val="none" w:sz="0" w:space="0" w:color="auto"/>
            <w:bottom w:val="none" w:sz="0" w:space="0" w:color="auto"/>
            <w:right w:val="none" w:sz="0" w:space="0" w:color="auto"/>
          </w:divBdr>
        </w:div>
        <w:div w:id="2034113758">
          <w:marLeft w:val="432"/>
          <w:marRight w:val="0"/>
          <w:marTop w:val="240"/>
          <w:marBottom w:val="0"/>
          <w:divBdr>
            <w:top w:val="none" w:sz="0" w:space="0" w:color="auto"/>
            <w:left w:val="none" w:sz="0" w:space="0" w:color="auto"/>
            <w:bottom w:val="none" w:sz="0" w:space="0" w:color="auto"/>
            <w:right w:val="none" w:sz="0" w:space="0" w:color="auto"/>
          </w:divBdr>
        </w:div>
        <w:div w:id="2076858048">
          <w:marLeft w:val="432"/>
          <w:marRight w:val="0"/>
          <w:marTop w:val="240"/>
          <w:marBottom w:val="0"/>
          <w:divBdr>
            <w:top w:val="none" w:sz="0" w:space="0" w:color="auto"/>
            <w:left w:val="none" w:sz="0" w:space="0" w:color="auto"/>
            <w:bottom w:val="none" w:sz="0" w:space="0" w:color="auto"/>
            <w:right w:val="none" w:sz="0" w:space="0" w:color="auto"/>
          </w:divBdr>
        </w:div>
        <w:div w:id="37706334">
          <w:marLeft w:val="1267"/>
          <w:marRight w:val="0"/>
          <w:marTop w:val="180"/>
          <w:marBottom w:val="0"/>
          <w:divBdr>
            <w:top w:val="none" w:sz="0" w:space="0" w:color="auto"/>
            <w:left w:val="none" w:sz="0" w:space="0" w:color="auto"/>
            <w:bottom w:val="none" w:sz="0" w:space="0" w:color="auto"/>
            <w:right w:val="none" w:sz="0" w:space="0" w:color="auto"/>
          </w:divBdr>
        </w:div>
        <w:div w:id="260721843">
          <w:marLeft w:val="1267"/>
          <w:marRight w:val="0"/>
          <w:marTop w:val="180"/>
          <w:marBottom w:val="0"/>
          <w:divBdr>
            <w:top w:val="none" w:sz="0" w:space="0" w:color="auto"/>
            <w:left w:val="none" w:sz="0" w:space="0" w:color="auto"/>
            <w:bottom w:val="none" w:sz="0" w:space="0" w:color="auto"/>
            <w:right w:val="none" w:sz="0" w:space="0" w:color="auto"/>
          </w:divBdr>
        </w:div>
        <w:div w:id="104543994">
          <w:marLeft w:val="432"/>
          <w:marRight w:val="0"/>
          <w:marTop w:val="240"/>
          <w:marBottom w:val="0"/>
          <w:divBdr>
            <w:top w:val="none" w:sz="0" w:space="0" w:color="auto"/>
            <w:left w:val="none" w:sz="0" w:space="0" w:color="auto"/>
            <w:bottom w:val="none" w:sz="0" w:space="0" w:color="auto"/>
            <w:right w:val="none" w:sz="0" w:space="0" w:color="auto"/>
          </w:divBdr>
        </w:div>
        <w:div w:id="1729837106">
          <w:marLeft w:val="1267"/>
          <w:marRight w:val="0"/>
          <w:marTop w:val="1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5B148C-0272-4E6E-8AF5-30CE4ED66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937</Words>
  <Characters>5344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2021-10-21T20:18:00Z</dcterms:created>
  <dcterms:modified xsi:type="dcterms:W3CDTF">2021-10-21T22:26:00Z</dcterms:modified>
</cp:coreProperties>
</file>